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cs="Calibri"/>
          <w:b/>
          <w:sz w:val="20"/>
          <w:szCs w:val="20"/>
          <w:lang w:val="ru-RU"/>
        </w:rPr>
      </w:pPr>
      <w:bookmarkStart w:id="0" w:name="OLE_LINK1"/>
      <w:r>
        <w:rPr>
          <w:rFonts w:cs="Calibri" w:ascii="Calibri" w:hAnsi="Calibri"/>
          <w:b/>
          <w:sz w:val="20"/>
          <w:szCs w:val="20"/>
          <w:lang w:val="ru-RU"/>
        </w:rPr>
        <w:t xml:space="preserve">Руководство пользователя </w:t>
      </w:r>
      <w:r>
        <w:rPr>
          <w:rFonts w:cs="Calibri" w:ascii="Calibri" w:hAnsi="Calibri"/>
          <w:b/>
          <w:sz w:val="20"/>
          <w:szCs w:val="20"/>
        </w:rPr>
        <w:t>NU</w:t>
      </w:r>
      <w:r>
        <w:rPr>
          <w:rFonts w:cs="Calibri" w:ascii="Calibri" w:hAnsi="Calibri"/>
          <w:b/>
          <w:sz w:val="20"/>
          <w:szCs w:val="20"/>
          <w:lang w:val="ru-RU"/>
        </w:rPr>
        <w:t>2</w:t>
      </w:r>
      <w:bookmarkEnd w:id="0"/>
      <w:r>
        <w:rPr>
          <w:rFonts w:cs="Calibri" w:ascii="Calibri" w:hAnsi="Calibri"/>
          <w:b/>
          <w:sz w:val="20"/>
          <w:szCs w:val="20"/>
          <w:lang w:val="ru-RU"/>
        </w:rPr>
        <w:t>1</w:t>
      </w:r>
    </w:p>
    <w:p>
      <w:pPr>
        <w:pStyle w:val="Normal"/>
        <w:rPr>
          <w:rFonts w:ascii="Calibri" w:hAnsi="Calibri" w:cs="Calibri"/>
          <w:b/>
          <w:sz w:val="20"/>
          <w:szCs w:val="20"/>
          <w:lang w:val="ru-RU"/>
        </w:rPr>
      </w:pPr>
      <w:r>
        <w:rPr>
          <w:rFonts w:cs="Calibri" w:ascii="Calibri" w:hAnsi="Calibri"/>
          <w:b/>
          <w:sz w:val="20"/>
          <w:szCs w:val="20"/>
          <w:lang w:val="ru-RU"/>
        </w:rPr>
      </w:r>
    </w:p>
    <w:p>
      <w:pPr>
        <w:pStyle w:val="Normal"/>
        <w:rPr>
          <w:rFonts w:ascii="Calibri" w:hAnsi="Calibri" w:cs="Calibri"/>
          <w:b/>
          <w:sz w:val="20"/>
          <w:szCs w:val="20"/>
          <w:lang w:val="ru-RU"/>
        </w:rPr>
      </w:pPr>
      <w:r>
        <w:rPr>
          <w:rFonts w:cs="Calibri" w:ascii="Calibri" w:hAnsi="Calibri"/>
          <w:b/>
          <w:sz w:val="20"/>
          <w:szCs w:val="20"/>
          <w:lang w:val="ru-RU"/>
        </w:rPr>
        <w:t>Краткая инструкция</w:t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/>
        <w:drawing>
          <wp:inline distT="0" distB="0" distL="0" distR="0">
            <wp:extent cx="7097395" cy="1466215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7395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/>
          <w:b/>
          <w:sz w:val="20"/>
          <w:szCs w:val="20"/>
          <w:lang w:val="ru-RU"/>
        </w:rPr>
      </w:pPr>
      <w:r>
        <w:rPr>
          <w:rFonts w:cs="Calibri" w:ascii="Calibri" w:hAnsi="Calibri"/>
          <w:b/>
          <w:sz w:val="20"/>
          <w:szCs w:val="20"/>
          <w:lang w:val="ru-RU"/>
        </w:rPr>
        <w:t>Об устройстве</w:t>
      </w:r>
    </w:p>
    <w:p>
      <w:pPr>
        <w:pStyle w:val="ListParagraph"/>
        <w:numPr>
          <w:ilvl w:val="0"/>
          <w:numId w:val="6"/>
        </w:numPr>
        <w:rPr>
          <w:rFonts w:ascii="Calibri" w:hAnsi="Calibri" w:cs="Calibri"/>
          <w:sz w:val="20"/>
          <w:szCs w:val="20"/>
          <w:lang w:val="ru-RU"/>
        </w:rPr>
      </w:pPr>
      <w:r>
        <w:rPr>
          <w:rFonts w:cs="Calibri" w:ascii="Calibri" w:hAnsi="Calibri"/>
          <w:sz w:val="20"/>
          <w:szCs w:val="20"/>
          <w:lang w:val="ru-RU"/>
        </w:rPr>
        <w:t>Двухлучевой перезаряжаемый посредством USB-C налобный фонарь для применения вне дома</w:t>
      </w:r>
    </w:p>
    <w:p>
      <w:pPr>
        <w:pStyle w:val="ListParagraph"/>
        <w:numPr>
          <w:ilvl w:val="0"/>
          <w:numId w:val="6"/>
        </w:numPr>
        <w:rPr>
          <w:rFonts w:ascii="Calibri" w:hAnsi="Calibri" w:cs="Calibri"/>
          <w:sz w:val="20"/>
          <w:szCs w:val="20"/>
          <w:lang w:val="ru-RU"/>
        </w:rPr>
      </w:pPr>
      <w:r>
        <w:rPr>
          <w:rFonts w:cs="Calibri" w:ascii="Calibri" w:hAnsi="Calibri"/>
          <w:sz w:val="20"/>
          <w:szCs w:val="20"/>
          <w:lang w:val="ru-RU"/>
        </w:rPr>
        <w:t>Разработан специально для активного отдыха</w:t>
      </w:r>
    </w:p>
    <w:p>
      <w:pPr>
        <w:pStyle w:val="ListParagraph"/>
        <w:numPr>
          <w:ilvl w:val="0"/>
          <w:numId w:val="6"/>
        </w:numPr>
        <w:rPr>
          <w:rFonts w:ascii="Calibri" w:hAnsi="Calibri" w:cs="Calibri"/>
          <w:sz w:val="20"/>
          <w:szCs w:val="20"/>
          <w:lang w:val="ru-RU"/>
        </w:rPr>
      </w:pPr>
      <w:r>
        <w:rPr>
          <w:rFonts w:cs="Calibri" w:ascii="Calibri" w:hAnsi="Calibri"/>
          <w:sz w:val="20"/>
          <w:szCs w:val="20"/>
          <w:lang w:val="ru-RU"/>
        </w:rPr>
        <w:t>Максимальная мощность — 360 люмен</w:t>
      </w:r>
    </w:p>
    <w:p>
      <w:pPr>
        <w:pStyle w:val="ListParagraph"/>
        <w:numPr>
          <w:ilvl w:val="0"/>
          <w:numId w:val="6"/>
        </w:numPr>
        <w:rPr>
          <w:rFonts w:ascii="Calibri" w:hAnsi="Calibri" w:cs="Calibri"/>
          <w:sz w:val="20"/>
          <w:szCs w:val="20"/>
          <w:lang w:val="ru-RU"/>
        </w:rPr>
      </w:pPr>
      <w:r>
        <w:rPr>
          <w:rFonts w:cs="Calibri" w:ascii="Calibri" w:hAnsi="Calibri"/>
          <w:sz w:val="20"/>
          <w:szCs w:val="20"/>
          <w:lang w:val="ru-RU"/>
        </w:rPr>
        <w:t>Задействует цельную систему оптических линз с различными гранями для отражения однородного и мягкого света</w:t>
      </w:r>
    </w:p>
    <w:p>
      <w:pPr>
        <w:pStyle w:val="ListParagraph"/>
        <w:numPr>
          <w:ilvl w:val="0"/>
          <w:numId w:val="6"/>
        </w:numPr>
        <w:rPr>
          <w:rFonts w:ascii="Calibri" w:hAnsi="Calibri" w:cs="Calibri"/>
          <w:sz w:val="20"/>
          <w:szCs w:val="20"/>
          <w:lang w:val="ru-RU"/>
        </w:rPr>
      </w:pPr>
      <w:r>
        <w:rPr>
          <w:rFonts w:cs="Calibri" w:ascii="Calibri" w:hAnsi="Calibri"/>
          <w:sz w:val="20"/>
          <w:szCs w:val="20"/>
          <w:lang w:val="ru-RU"/>
        </w:rPr>
        <w:t>Встроенный литий-ионный аккумулятор емкостью 500 мАч</w:t>
      </w:r>
    </w:p>
    <w:p>
      <w:pPr>
        <w:pStyle w:val="ListParagraph"/>
        <w:numPr>
          <w:ilvl w:val="0"/>
          <w:numId w:val="6"/>
        </w:numPr>
        <w:rPr>
          <w:rFonts w:ascii="Calibri" w:hAnsi="Calibri" w:cs="Calibri"/>
          <w:sz w:val="20"/>
          <w:szCs w:val="20"/>
          <w:lang w:val="ru-RU"/>
        </w:rPr>
      </w:pPr>
      <w:r>
        <w:rPr>
          <w:rFonts w:cs="Calibri" w:ascii="Calibri" w:hAnsi="Calibri"/>
          <w:sz w:val="20"/>
          <w:szCs w:val="20"/>
          <w:lang w:val="ru-RU"/>
        </w:rPr>
        <w:t>Высокоэффективная схема постоянного тока обеспечивает стабильную работу устройства до 37 часов</w:t>
      </w:r>
    </w:p>
    <w:p>
      <w:pPr>
        <w:pStyle w:val="ListParagraph"/>
        <w:numPr>
          <w:ilvl w:val="0"/>
          <w:numId w:val="6"/>
        </w:numPr>
        <w:rPr>
          <w:rFonts w:ascii="Calibri" w:hAnsi="Calibri" w:cs="Calibri"/>
          <w:sz w:val="20"/>
          <w:szCs w:val="20"/>
          <w:lang w:val="ru-RU"/>
        </w:rPr>
      </w:pPr>
      <w:r>
        <w:rPr>
          <w:rFonts w:cs="Calibri" w:ascii="Calibri" w:hAnsi="Calibri"/>
          <w:sz w:val="20"/>
          <w:szCs w:val="20"/>
          <w:lang w:val="ru-RU"/>
        </w:rPr>
        <w:t>Дизайн с двумя кнопками, отличающимися по форме и нажатию, обеспечивает простоту управления одной рукой</w:t>
      </w:r>
    </w:p>
    <w:p>
      <w:pPr>
        <w:pStyle w:val="ListParagraph"/>
        <w:numPr>
          <w:ilvl w:val="0"/>
          <w:numId w:val="6"/>
        </w:numPr>
        <w:rPr>
          <w:rFonts w:ascii="Calibri" w:hAnsi="Calibri" w:cs="Calibri"/>
          <w:sz w:val="20"/>
          <w:szCs w:val="20"/>
          <w:lang w:val="ru-RU"/>
        </w:rPr>
      </w:pPr>
      <w:r>
        <w:rPr>
          <w:rFonts w:cs="Calibri" w:ascii="Calibri" w:hAnsi="Calibri"/>
          <w:sz w:val="20"/>
          <w:szCs w:val="20"/>
          <w:lang w:val="ru-RU"/>
        </w:rPr>
        <w:t>Доступны 4 уровня яркости, 2 источника света и 3 специальных режима</w:t>
      </w:r>
    </w:p>
    <w:p>
      <w:pPr>
        <w:pStyle w:val="ListParagraph"/>
        <w:numPr>
          <w:ilvl w:val="0"/>
          <w:numId w:val="6"/>
        </w:numPr>
        <w:rPr>
          <w:rFonts w:ascii="Calibri" w:hAnsi="Calibri" w:cs="Calibri"/>
          <w:sz w:val="20"/>
          <w:szCs w:val="20"/>
          <w:lang w:val="ru-RU"/>
        </w:rPr>
      </w:pPr>
      <w:r>
        <w:rPr>
          <w:rFonts w:cs="Calibri" w:ascii="Calibri" w:hAnsi="Calibri"/>
          <w:sz w:val="20"/>
          <w:szCs w:val="20"/>
          <w:lang w:val="ru-RU"/>
        </w:rPr>
        <w:t>Встроена интеллектуальная схема зарядки литий-ионного аккумулятора с зарядным портом USB-C</w:t>
      </w:r>
    </w:p>
    <w:p>
      <w:pPr>
        <w:pStyle w:val="ListParagraph"/>
        <w:numPr>
          <w:ilvl w:val="0"/>
          <w:numId w:val="6"/>
        </w:numPr>
        <w:rPr>
          <w:rFonts w:ascii="Calibri" w:hAnsi="Calibri" w:cs="Calibri"/>
          <w:sz w:val="20"/>
          <w:szCs w:val="20"/>
          <w:lang w:val="ru-RU"/>
        </w:rPr>
      </w:pPr>
      <w:r>
        <w:rPr>
          <w:rFonts w:cs="Calibri" w:ascii="Calibri" w:hAnsi="Calibri"/>
          <w:sz w:val="20"/>
          <w:szCs w:val="20"/>
          <w:lang w:val="ru-RU"/>
        </w:rPr>
        <w:t>Имеются 4 индикатора питания для сообщения оставшегося уровня заряда аккумулятора</w:t>
      </w:r>
    </w:p>
    <w:p>
      <w:pPr>
        <w:pStyle w:val="ListParagraph"/>
        <w:numPr>
          <w:ilvl w:val="0"/>
          <w:numId w:val="6"/>
        </w:numPr>
        <w:rPr>
          <w:rFonts w:ascii="Calibri" w:hAnsi="Calibri" w:cs="Calibri"/>
          <w:sz w:val="20"/>
          <w:szCs w:val="20"/>
          <w:lang w:val="ru-RU"/>
        </w:rPr>
      </w:pPr>
      <w:r>
        <w:rPr>
          <w:rFonts w:cs="Calibri" w:ascii="Calibri" w:hAnsi="Calibri"/>
          <w:sz w:val="20"/>
          <w:szCs w:val="20"/>
          <w:lang w:val="ru-RU"/>
        </w:rPr>
        <w:t>Изготовлен из прочных поликарбонатных материалов</w:t>
      </w:r>
    </w:p>
    <w:p>
      <w:pPr>
        <w:pStyle w:val="ListParagraph"/>
        <w:numPr>
          <w:ilvl w:val="0"/>
          <w:numId w:val="6"/>
        </w:numPr>
        <w:rPr>
          <w:rFonts w:ascii="Calibri" w:hAnsi="Calibri" w:cs="Calibri"/>
          <w:sz w:val="20"/>
          <w:szCs w:val="20"/>
          <w:lang w:val="ru-RU"/>
        </w:rPr>
      </w:pPr>
      <w:r>
        <w:rPr>
          <w:rFonts w:cs="Calibri" w:ascii="Calibri" w:hAnsi="Calibri"/>
          <w:sz w:val="20"/>
          <w:szCs w:val="20"/>
          <w:lang w:val="ru-RU"/>
        </w:rPr>
        <w:t>Водонепроницаемость и пыленепроницаемость в соответствии со стандартом IP66</w:t>
      </w:r>
    </w:p>
    <w:p>
      <w:pPr>
        <w:pStyle w:val="ListParagraph"/>
        <w:numPr>
          <w:ilvl w:val="0"/>
          <w:numId w:val="6"/>
        </w:numPr>
        <w:rPr>
          <w:rFonts w:ascii="Calibri" w:hAnsi="Calibri" w:cs="Calibri"/>
          <w:sz w:val="20"/>
          <w:szCs w:val="20"/>
          <w:lang w:val="ru-RU"/>
        </w:rPr>
      </w:pPr>
      <w:r>
        <w:rPr>
          <w:rFonts w:cs="Calibri" w:ascii="Calibri" w:hAnsi="Calibri"/>
          <w:sz w:val="20"/>
          <w:szCs w:val="20"/>
          <w:lang w:val="ru-RU"/>
        </w:rPr>
        <w:t>Ударопрочность при падении с высоты до 1 метра</w:t>
      </w:r>
    </w:p>
    <w:p>
      <w:pPr>
        <w:pStyle w:val="Normal"/>
        <w:rPr>
          <w:rFonts w:ascii="Calibri" w:hAnsi="Calibri" w:cs="Calibri"/>
          <w:sz w:val="20"/>
          <w:szCs w:val="20"/>
          <w:lang w:val="ru-RU"/>
        </w:rPr>
      </w:pPr>
      <w:r>
        <w:rPr>
          <w:rFonts w:cs="Calibri" w:ascii="Calibri" w:hAnsi="Calibri"/>
          <w:sz w:val="20"/>
          <w:szCs w:val="20"/>
          <w:lang w:val="ru-RU"/>
        </w:rPr>
      </w:r>
    </w:p>
    <w:p>
      <w:pPr>
        <w:pStyle w:val="Normal"/>
        <w:rPr>
          <w:rFonts w:ascii="Calibri" w:hAnsi="Calibri" w:eastAsia="等线" w:cs="Calibri" w:eastAsiaTheme="minorHAnsi"/>
          <w:b/>
          <w:sz w:val="20"/>
          <w:szCs w:val="20"/>
          <w:lang w:val="ru-RU"/>
        </w:rPr>
      </w:pPr>
      <w:r>
        <w:rPr>
          <w:rFonts w:eastAsia="等线" w:cs="Calibri" w:ascii="Calibri" w:hAnsi="Calibri" w:eastAsiaTheme="minorHAnsi"/>
          <w:b/>
          <w:sz w:val="20"/>
          <w:szCs w:val="20"/>
          <w:lang w:val="ru-RU"/>
        </w:rPr>
        <w:t>Характеристики</w:t>
      </w:r>
    </w:p>
    <w:p>
      <w:pPr>
        <w:pStyle w:val="Normal"/>
        <w:rPr>
          <w:rFonts w:ascii="Calibri" w:hAnsi="Calibri" w:eastAsia="等线" w:cs="Calibri" w:eastAsiaTheme="minorHAnsi"/>
          <w:sz w:val="20"/>
          <w:szCs w:val="20"/>
          <w:lang w:val="ru-RU"/>
        </w:rPr>
      </w:pPr>
      <w:r>
        <w:rPr>
          <w:rFonts w:eastAsia="等线" w:cs="Calibri" w:ascii="Calibri" w:hAnsi="Calibri" w:eastAsiaTheme="minorHAnsi"/>
          <w:sz w:val="20"/>
          <w:szCs w:val="20"/>
          <w:lang w:val="ru-RU"/>
        </w:rPr>
        <w:t xml:space="preserve">Размеры: 60.1 мм </w:t>
      </w:r>
      <w:r>
        <w:rPr>
          <w:rFonts w:eastAsia="等线" w:cs="Calibri" w:ascii="Calibri" w:hAnsi="Calibri" w:eastAsiaTheme="minorHAnsi"/>
          <w:sz w:val="20"/>
          <w:szCs w:val="20"/>
        </w:rPr>
        <w:t>x</w:t>
      </w:r>
      <w:r>
        <w:rPr>
          <w:rFonts w:eastAsia="等线" w:cs="Calibri" w:ascii="Calibri" w:hAnsi="Calibri" w:eastAsiaTheme="minorHAnsi"/>
          <w:sz w:val="20"/>
          <w:szCs w:val="20"/>
          <w:lang w:val="ru-RU"/>
        </w:rPr>
        <w:t xml:space="preserve"> 33 мм </w:t>
      </w:r>
      <w:r>
        <w:rPr>
          <w:rFonts w:eastAsia="等线" w:cs="Calibri" w:ascii="Calibri" w:hAnsi="Calibri" w:eastAsiaTheme="minorHAnsi"/>
          <w:sz w:val="20"/>
          <w:szCs w:val="20"/>
        </w:rPr>
        <w:t>x</w:t>
      </w:r>
      <w:r>
        <w:rPr>
          <w:rFonts w:eastAsia="等线" w:cs="Calibri" w:ascii="Calibri" w:hAnsi="Calibri" w:eastAsiaTheme="minorHAnsi"/>
          <w:sz w:val="20"/>
          <w:szCs w:val="20"/>
          <w:lang w:val="ru-RU"/>
        </w:rPr>
        <w:t xml:space="preserve"> 25.5 мм (2.37" </w:t>
      </w:r>
      <w:r>
        <w:rPr>
          <w:rFonts w:eastAsia="等线" w:cs="Calibri" w:ascii="Calibri" w:hAnsi="Calibri" w:eastAsiaTheme="minorHAnsi"/>
          <w:sz w:val="20"/>
          <w:szCs w:val="20"/>
        </w:rPr>
        <w:t>x</w:t>
      </w:r>
      <w:r>
        <w:rPr>
          <w:rFonts w:eastAsia="等线" w:cs="Calibri" w:ascii="Calibri" w:hAnsi="Calibri" w:eastAsiaTheme="minorHAnsi"/>
          <w:sz w:val="20"/>
          <w:szCs w:val="20"/>
          <w:lang w:val="ru-RU"/>
        </w:rPr>
        <w:t xml:space="preserve"> 1.30" </w:t>
      </w:r>
      <w:r>
        <w:rPr>
          <w:rFonts w:eastAsia="等线" w:cs="Calibri" w:ascii="Calibri" w:hAnsi="Calibri" w:eastAsiaTheme="minorHAnsi"/>
          <w:sz w:val="20"/>
          <w:szCs w:val="20"/>
        </w:rPr>
        <w:t>x</w:t>
      </w:r>
      <w:r>
        <w:rPr>
          <w:rFonts w:eastAsia="等线" w:cs="Calibri" w:ascii="Calibri" w:hAnsi="Calibri" w:eastAsiaTheme="minorHAnsi"/>
          <w:sz w:val="20"/>
          <w:szCs w:val="20"/>
          <w:lang w:val="ru-RU"/>
        </w:rPr>
        <w:t xml:space="preserve"> 1.00") (с учетом кронштейна)</w:t>
      </w:r>
    </w:p>
    <w:p>
      <w:pPr>
        <w:pStyle w:val="Normal"/>
        <w:rPr>
          <w:rFonts w:ascii="Calibri" w:hAnsi="Calibri" w:eastAsia="等线" w:cs="Calibri" w:eastAsiaTheme="minorHAnsi"/>
          <w:sz w:val="20"/>
          <w:szCs w:val="20"/>
          <w:lang w:val="ru-RU"/>
        </w:rPr>
      </w:pPr>
      <w:r>
        <w:rPr>
          <w:rFonts w:eastAsia="等线" w:cs="Calibri" w:ascii="Calibri" w:hAnsi="Calibri" w:eastAsiaTheme="minorHAnsi"/>
          <w:sz w:val="20"/>
          <w:szCs w:val="20"/>
          <w:lang w:val="ru-RU"/>
        </w:rPr>
        <w:t>Вес: 44 г (1.55 унции) (с учетом кронштейна и крепления на голову)</w:t>
      </w:r>
    </w:p>
    <w:p>
      <w:pPr>
        <w:pStyle w:val="Normal"/>
        <w:rPr>
          <w:rFonts w:ascii="Calibri" w:hAnsi="Calibri" w:cs="Calibri"/>
          <w:sz w:val="20"/>
          <w:szCs w:val="20"/>
          <w:lang w:val="ru-RU"/>
        </w:rPr>
      </w:pPr>
      <w:r>
        <w:rPr>
          <w:rFonts w:cs="Calibri" w:ascii="Calibri" w:hAnsi="Calibri"/>
          <w:sz w:val="20"/>
          <w:szCs w:val="20"/>
          <w:lang w:val="ru-RU"/>
        </w:rPr>
      </w:r>
    </w:p>
    <w:p>
      <w:pPr>
        <w:pStyle w:val="Normal"/>
        <w:rPr>
          <w:rFonts w:ascii="Calibri" w:hAnsi="Calibri" w:eastAsia="等线" w:cs="Calibri" w:eastAsiaTheme="minorHAnsi"/>
          <w:b/>
          <w:sz w:val="20"/>
          <w:szCs w:val="20"/>
          <w:lang w:val="ru-RU"/>
        </w:rPr>
      </w:pPr>
      <w:r>
        <w:rPr>
          <w:rFonts w:eastAsia="等线" w:cs="Calibri" w:ascii="Calibri" w:hAnsi="Calibri" w:eastAsiaTheme="minorHAnsi"/>
          <w:b/>
          <w:sz w:val="20"/>
          <w:szCs w:val="20"/>
          <w:lang w:val="ru-RU"/>
        </w:rPr>
        <w:t>Комплектующие</w:t>
      </w:r>
    </w:p>
    <w:p>
      <w:pPr>
        <w:pStyle w:val="Normal"/>
        <w:rPr>
          <w:rFonts w:ascii="Calibri" w:hAnsi="Calibri" w:eastAsia="等线" w:cs="Calibri" w:eastAsiaTheme="minorHAnsi"/>
          <w:bCs/>
          <w:sz w:val="20"/>
          <w:szCs w:val="20"/>
          <w:lang w:val="ru-RU"/>
        </w:rPr>
      </w:pPr>
      <w:r>
        <w:rPr>
          <w:rFonts w:eastAsia="等线" w:cs="Calibri" w:ascii="Calibri" w:hAnsi="Calibri" w:eastAsiaTheme="minorHAnsi"/>
          <w:bCs/>
          <w:sz w:val="20"/>
          <w:szCs w:val="20"/>
          <w:lang w:val="ru-RU"/>
        </w:rPr>
        <w:t>Крепление на голову, зарядный кабель USB-C</w:t>
      </w:r>
    </w:p>
    <w:p>
      <w:pPr>
        <w:pStyle w:val="Normal"/>
        <w:rPr>
          <w:rFonts w:ascii="Calibri" w:hAnsi="Calibri" w:eastAsia="等线" w:cs="Calibri" w:eastAsiaTheme="minorHAnsi"/>
          <w:bCs/>
          <w:sz w:val="20"/>
          <w:szCs w:val="20"/>
          <w:lang w:val="ru-RU"/>
        </w:rPr>
      </w:pPr>
      <w:r>
        <w:rPr>
          <w:rFonts w:eastAsia="等线" w:cs="Calibri" w:eastAsiaTheme="minorHAnsi" w:ascii="Calibri" w:hAnsi="Calibri"/>
          <w:bCs/>
          <w:sz w:val="20"/>
          <w:szCs w:val="20"/>
          <w:lang w:val="ru-RU"/>
        </w:rPr>
      </w:r>
    </w:p>
    <w:p>
      <w:pPr>
        <w:pStyle w:val="Normal"/>
        <w:rPr>
          <w:rFonts w:ascii="Calibri" w:hAnsi="Calibri" w:eastAsia="等线" w:cs="Calibri" w:eastAsiaTheme="minorHAnsi"/>
          <w:b/>
          <w:sz w:val="20"/>
          <w:szCs w:val="20"/>
          <w:lang w:val="ru-RU"/>
        </w:rPr>
      </w:pPr>
      <w:r>
        <w:rPr>
          <w:rFonts w:eastAsia="等线" w:cs="Calibri" w:ascii="Calibri" w:hAnsi="Calibri" w:eastAsiaTheme="minorHAnsi"/>
          <w:b/>
          <w:sz w:val="20"/>
          <w:szCs w:val="20"/>
          <w:lang w:val="ru-RU"/>
        </w:rPr>
        <w:t>Технические характеристики</w:t>
      </w:r>
    </w:p>
    <w:tbl>
      <w:tblPr>
        <w:tblStyle w:val="1"/>
        <w:tblpPr w:bottomFromText="0" w:horzAnchor="margin" w:leftFromText="180" w:rightFromText="180" w:tblpX="0" w:tblpY="57" w:topFromText="0" w:vertAnchor="text"/>
        <w:tblW w:w="5000" w:type="pct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1980"/>
        <w:gridCol w:w="921"/>
        <w:gridCol w:w="920"/>
        <w:gridCol w:w="852"/>
        <w:gridCol w:w="1260"/>
        <w:gridCol w:w="1368"/>
        <w:gridCol w:w="1328"/>
        <w:gridCol w:w="921"/>
        <w:gridCol w:w="915"/>
      </w:tblGrid>
      <w:tr>
        <w:trPr>
          <w:trHeight w:val="220" w:hRule="atLeast"/>
        </w:trPr>
        <w:tc>
          <w:tcPr>
            <w:tcW w:w="198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en-US" w:eastAsia="zh-CN" w:bidi="ar-SA"/>
              </w:rPr>
            </w:r>
          </w:p>
        </w:tc>
        <w:tc>
          <w:tcPr>
            <w:tcW w:w="3953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  <w:lang w:val="ru-RU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ru-RU" w:eastAsia="zh-CN" w:bidi="ar-SA"/>
              </w:rPr>
              <w:t>Белое освещение</w:t>
            </w:r>
          </w:p>
        </w:tc>
        <w:tc>
          <w:tcPr>
            <w:tcW w:w="269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  <w:lang w:val="ru-RU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ru-RU" w:eastAsia="zh-CN" w:bidi="ar-SA"/>
              </w:rPr>
              <w:t>Красное освещение</w:t>
            </w:r>
          </w:p>
        </w:tc>
        <w:tc>
          <w:tcPr>
            <w:tcW w:w="183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en-US" w:eastAsia="zh-CN" w:bidi="ar-SA"/>
              </w:rPr>
              <w:t>Белое освещение</w:t>
            </w:r>
          </w:p>
        </w:tc>
      </w:tr>
      <w:tr>
        <w:trPr>
          <w:trHeight w:val="220" w:hRule="atLeast"/>
        </w:trPr>
        <w:tc>
          <w:tcPr>
            <w:tcW w:w="198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en-US" w:eastAsia="zh-CN" w:bidi="ar-SA"/>
              </w:rPr>
            </w:r>
          </w:p>
        </w:tc>
        <w:tc>
          <w:tcPr>
            <w:tcW w:w="92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  <w:lang w:val="ru-RU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ru-RU" w:eastAsia="zh-CN" w:bidi="ar-SA"/>
              </w:rPr>
              <w:t>ВЫСОКИЙ</w:t>
            </w:r>
          </w:p>
        </w:tc>
        <w:tc>
          <w:tcPr>
            <w:tcW w:w="92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  <w:lang w:val="ru-RU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ru-RU" w:eastAsia="zh-CN" w:bidi="ar-SA"/>
              </w:rPr>
              <w:t>СРЕДНИЙ</w:t>
            </w:r>
          </w:p>
        </w:tc>
        <w:tc>
          <w:tcPr>
            <w:tcW w:w="85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  <w:lang w:val="ru-RU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ru-RU" w:eastAsia="zh-CN" w:bidi="ar-SA"/>
              </w:rPr>
              <w:t>НИЗКИЙ</w:t>
            </w:r>
          </w:p>
        </w:tc>
        <w:tc>
          <w:tcPr>
            <w:tcW w:w="126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  <w:lang w:val="ru-RU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ru-RU" w:eastAsia="zh-CN" w:bidi="ar-SA"/>
              </w:rPr>
              <w:t>СВЕРХНИЗКИЙ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  <w:lang w:val="ru-RU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ru-RU" w:eastAsia="zh-CN" w:bidi="ar-SA"/>
              </w:rPr>
              <w:t>БЕСПРЕРЫВНОЕ ГОРЕНИЕ</w:t>
            </w:r>
          </w:p>
        </w:tc>
        <w:tc>
          <w:tcPr>
            <w:tcW w:w="132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  <w:lang w:val="ru-RU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ru-RU" w:eastAsia="zh-CN" w:bidi="ar-SA"/>
              </w:rPr>
              <w:t>МЕДЛЕННОЕ МИГАНИЕ</w:t>
            </w:r>
          </w:p>
        </w:tc>
        <w:tc>
          <w:tcPr>
            <w:tcW w:w="92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en-US" w:eastAsia="zh-CN" w:bidi="ar-SA"/>
              </w:rPr>
              <w:t>SOS</w:t>
            </w:r>
          </w:p>
        </w:tc>
        <w:tc>
          <w:tcPr>
            <w:tcW w:w="91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  <w:lang w:val="ru-RU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ru-RU" w:eastAsia="zh-CN" w:bidi="ar-SA"/>
              </w:rPr>
              <w:t>МАЯК</w:t>
            </w:r>
          </w:p>
        </w:tc>
      </w:tr>
      <w:tr>
        <w:trPr>
          <w:trHeight w:val="220" w:hRule="atLeast"/>
        </w:trPr>
        <w:tc>
          <w:tcPr>
            <w:tcW w:w="19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  <w:lang w:val="ru-RU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ru-RU" w:eastAsia="zh-CN" w:bidi="ar-SA"/>
              </w:rPr>
              <w:t>Яркость</w:t>
            </w:r>
          </w:p>
        </w:tc>
        <w:tc>
          <w:tcPr>
            <w:tcW w:w="92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en-US" w:eastAsia="zh-CN" w:bidi="ar-SA"/>
              </w:rPr>
              <w:t xml:space="preserve">360 </w:t>
            </w: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ru-RU" w:eastAsia="zh-CN" w:bidi="ar-SA"/>
              </w:rPr>
              <w:t>л</w:t>
            </w: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en-US" w:eastAsia="zh-CN" w:bidi="ar-SA"/>
              </w:rPr>
              <w:t>юмен</w:t>
            </w:r>
          </w:p>
        </w:tc>
        <w:tc>
          <w:tcPr>
            <w:tcW w:w="92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en-US" w:eastAsia="zh-CN" w:bidi="ar-SA"/>
              </w:rPr>
              <w:t xml:space="preserve">170 </w:t>
            </w: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ru-RU" w:eastAsia="zh-CN" w:bidi="ar-SA"/>
              </w:rPr>
              <w:t>л</w:t>
            </w: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en-US" w:eastAsia="zh-CN" w:bidi="ar-SA"/>
              </w:rPr>
              <w:t>юмен</w:t>
            </w:r>
          </w:p>
        </w:tc>
        <w:tc>
          <w:tcPr>
            <w:tcW w:w="85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en-US" w:eastAsia="zh-CN" w:bidi="ar-SA"/>
              </w:rPr>
              <w:t xml:space="preserve">60 </w:t>
            </w: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ru-RU" w:eastAsia="zh-CN" w:bidi="ar-SA"/>
              </w:rPr>
              <w:t>л</w:t>
            </w: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en-US" w:eastAsia="zh-CN" w:bidi="ar-SA"/>
              </w:rPr>
              <w:t>юмен</w:t>
            </w:r>
          </w:p>
        </w:tc>
        <w:tc>
          <w:tcPr>
            <w:tcW w:w="126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en-US" w:eastAsia="zh-CN" w:bidi="ar-SA"/>
              </w:rPr>
              <w:t xml:space="preserve">6 </w:t>
            </w: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ru-RU" w:eastAsia="zh-CN" w:bidi="ar-SA"/>
              </w:rPr>
              <w:t>л</w:t>
            </w: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en-US" w:eastAsia="zh-CN" w:bidi="ar-SA"/>
              </w:rPr>
              <w:t>юмен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en-US" w:eastAsia="zh-CN" w:bidi="ar-SA"/>
              </w:rPr>
              <w:t xml:space="preserve">5 </w:t>
            </w: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ru-RU" w:eastAsia="zh-CN" w:bidi="ar-SA"/>
              </w:rPr>
              <w:t>л</w:t>
            </w: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en-US" w:eastAsia="zh-CN" w:bidi="ar-SA"/>
              </w:rPr>
              <w:t>юмен</w:t>
            </w:r>
          </w:p>
        </w:tc>
        <w:tc>
          <w:tcPr>
            <w:tcW w:w="132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en-US" w:eastAsia="zh-CN" w:bidi="ar-SA"/>
              </w:rPr>
              <w:t xml:space="preserve">10 </w:t>
            </w: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ru-RU" w:eastAsia="zh-CN" w:bidi="ar-SA"/>
              </w:rPr>
              <w:t>л</w:t>
            </w: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en-US" w:eastAsia="zh-CN" w:bidi="ar-SA"/>
              </w:rPr>
              <w:t>юмен</w:t>
            </w:r>
          </w:p>
        </w:tc>
        <w:tc>
          <w:tcPr>
            <w:tcW w:w="92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en-US" w:eastAsia="zh-CN" w:bidi="ar-SA"/>
              </w:rPr>
              <w:t>360</w:t>
            </w: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ru-RU" w:eastAsia="zh-CN" w:bidi="ar-SA"/>
              </w:rPr>
              <w:t xml:space="preserve"> л</w:t>
            </w: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en-US" w:eastAsia="zh-CN" w:bidi="ar-SA"/>
              </w:rPr>
              <w:t>юмен</w:t>
            </w:r>
          </w:p>
        </w:tc>
        <w:tc>
          <w:tcPr>
            <w:tcW w:w="91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  <w:lang w:val="ru-RU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en-US" w:eastAsia="zh-CN" w:bidi="ar-SA"/>
              </w:rPr>
              <w:t xml:space="preserve">360 </w:t>
            </w: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ru-RU" w:eastAsia="zh-CN" w:bidi="ar-SA"/>
              </w:rPr>
              <w:t>люмен</w:t>
            </w:r>
          </w:p>
        </w:tc>
      </w:tr>
      <w:tr>
        <w:trPr>
          <w:trHeight w:val="220" w:hRule="atLeast"/>
        </w:trPr>
        <w:tc>
          <w:tcPr>
            <w:tcW w:w="19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  <w:lang w:val="ru-RU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ru-RU" w:eastAsia="zh-CN" w:bidi="ar-SA"/>
              </w:rPr>
              <w:t>Время работы</w:t>
            </w:r>
          </w:p>
        </w:tc>
        <w:tc>
          <w:tcPr>
            <w:tcW w:w="92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  <w:lang w:val="ru-RU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en-US" w:eastAsia="zh-CN" w:bidi="ar-SA"/>
              </w:rPr>
              <w:t>2</w:t>
            </w: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ru-RU" w:eastAsia="zh-CN" w:bidi="ar-SA"/>
              </w:rPr>
              <w:t xml:space="preserve"> ч</w:t>
            </w:r>
          </w:p>
        </w:tc>
        <w:tc>
          <w:tcPr>
            <w:tcW w:w="92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  <w:lang w:val="ru-RU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en-US" w:eastAsia="zh-CN" w:bidi="ar-SA"/>
              </w:rPr>
              <w:t>3.5</w:t>
            </w: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ru-RU" w:eastAsia="zh-CN" w:bidi="ar-SA"/>
              </w:rPr>
              <w:t xml:space="preserve"> ч</w:t>
            </w:r>
          </w:p>
        </w:tc>
        <w:tc>
          <w:tcPr>
            <w:tcW w:w="85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  <w:lang w:val="ru-RU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en-US" w:eastAsia="zh-CN" w:bidi="ar-SA"/>
              </w:rPr>
              <w:t>8</w:t>
            </w: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ru-RU" w:eastAsia="zh-CN" w:bidi="ar-SA"/>
              </w:rPr>
              <w:t xml:space="preserve"> ч</w:t>
            </w:r>
          </w:p>
        </w:tc>
        <w:tc>
          <w:tcPr>
            <w:tcW w:w="126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  <w:lang w:val="ru-RU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en-US" w:eastAsia="zh-CN" w:bidi="ar-SA"/>
              </w:rPr>
              <w:t>37</w:t>
            </w: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ru-RU" w:eastAsia="zh-CN" w:bidi="ar-SA"/>
              </w:rPr>
              <w:t xml:space="preserve"> ч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  <w:lang w:val="ru-RU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en-US" w:eastAsia="zh-CN" w:bidi="ar-SA"/>
              </w:rPr>
              <w:t>26</w:t>
            </w: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ru-RU" w:eastAsia="zh-CN" w:bidi="ar-SA"/>
              </w:rPr>
              <w:t xml:space="preserve"> ч</w:t>
            </w:r>
          </w:p>
        </w:tc>
        <w:tc>
          <w:tcPr>
            <w:tcW w:w="132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en-US" w:eastAsia="zh-CN" w:bidi="ar-SA"/>
              </w:rPr>
              <w:t>─</w:t>
            </w:r>
          </w:p>
        </w:tc>
        <w:tc>
          <w:tcPr>
            <w:tcW w:w="92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en-US" w:eastAsia="zh-CN" w:bidi="ar-SA"/>
              </w:rPr>
              <w:t>─</w:t>
            </w:r>
          </w:p>
        </w:tc>
        <w:tc>
          <w:tcPr>
            <w:tcW w:w="91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en-US" w:eastAsia="zh-CN" w:bidi="ar-SA"/>
              </w:rPr>
              <w:t>─</w:t>
            </w:r>
          </w:p>
        </w:tc>
      </w:tr>
      <w:tr>
        <w:trPr>
          <w:trHeight w:val="220" w:hRule="atLeast"/>
        </w:trPr>
        <w:tc>
          <w:tcPr>
            <w:tcW w:w="19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  <w:lang w:val="ru-RU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ru-RU" w:eastAsia="zh-CN" w:bidi="ar-SA"/>
              </w:rPr>
              <w:t>Дальность луча</w:t>
            </w:r>
          </w:p>
        </w:tc>
        <w:tc>
          <w:tcPr>
            <w:tcW w:w="92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  <w:lang w:val="ru-RU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en-US" w:eastAsia="zh-CN" w:bidi="ar-SA"/>
              </w:rPr>
              <w:t>58</w:t>
            </w: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ru-RU" w:eastAsia="zh-CN" w:bidi="ar-SA"/>
              </w:rPr>
              <w:t xml:space="preserve"> м</w:t>
            </w:r>
          </w:p>
        </w:tc>
        <w:tc>
          <w:tcPr>
            <w:tcW w:w="92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  <w:lang w:val="ru-RU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en-US" w:eastAsia="zh-CN" w:bidi="ar-SA"/>
              </w:rPr>
              <w:t>39</w:t>
            </w: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ru-RU" w:eastAsia="zh-CN" w:bidi="ar-SA"/>
              </w:rPr>
              <w:t xml:space="preserve"> м</w:t>
            </w:r>
          </w:p>
        </w:tc>
        <w:tc>
          <w:tcPr>
            <w:tcW w:w="85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  <w:lang w:val="ru-RU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en-US" w:eastAsia="zh-CN" w:bidi="ar-SA"/>
              </w:rPr>
              <w:t>24</w:t>
            </w: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ru-RU" w:eastAsia="zh-CN" w:bidi="ar-SA"/>
              </w:rPr>
              <w:t xml:space="preserve"> м</w:t>
            </w:r>
          </w:p>
        </w:tc>
        <w:tc>
          <w:tcPr>
            <w:tcW w:w="126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  <w:lang w:val="ru-RU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en-US" w:eastAsia="zh-CN" w:bidi="ar-SA"/>
              </w:rPr>
              <w:t>6</w:t>
            </w: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ru-RU" w:eastAsia="zh-CN" w:bidi="ar-SA"/>
              </w:rPr>
              <w:t xml:space="preserve"> м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  <w:lang w:val="ru-RU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en-US" w:eastAsia="zh-CN" w:bidi="ar-SA"/>
              </w:rPr>
              <w:t>4.5</w:t>
            </w: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ru-RU" w:eastAsia="zh-CN" w:bidi="ar-SA"/>
              </w:rPr>
              <w:t xml:space="preserve"> м</w:t>
            </w:r>
          </w:p>
        </w:tc>
        <w:tc>
          <w:tcPr>
            <w:tcW w:w="132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en-US" w:eastAsia="zh-CN" w:bidi="ar-SA"/>
              </w:rPr>
              <w:t>─</w:t>
            </w:r>
          </w:p>
        </w:tc>
        <w:tc>
          <w:tcPr>
            <w:tcW w:w="92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en-US" w:eastAsia="zh-CN" w:bidi="ar-SA"/>
              </w:rPr>
              <w:t>─</w:t>
            </w:r>
          </w:p>
        </w:tc>
        <w:tc>
          <w:tcPr>
            <w:tcW w:w="91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en-US" w:eastAsia="zh-CN" w:bidi="ar-SA"/>
              </w:rPr>
              <w:t>─</w:t>
            </w:r>
          </w:p>
        </w:tc>
      </w:tr>
      <w:tr>
        <w:trPr>
          <w:trHeight w:val="220" w:hRule="atLeast"/>
        </w:trPr>
        <w:tc>
          <w:tcPr>
            <w:tcW w:w="19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  <w:lang w:val="ru-RU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ru-RU" w:eastAsia="zh-CN" w:bidi="ar-SA"/>
              </w:rPr>
              <w:t>Пиковая интенсивность луча</w:t>
            </w:r>
          </w:p>
        </w:tc>
        <w:tc>
          <w:tcPr>
            <w:tcW w:w="92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  <w:lang w:val="ru-RU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en-US" w:eastAsia="zh-CN" w:bidi="ar-SA"/>
              </w:rPr>
              <w:t>840</w:t>
            </w: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ru-RU" w:eastAsia="zh-CN" w:bidi="ar-SA"/>
              </w:rPr>
              <w:t xml:space="preserve"> кд</w:t>
            </w:r>
          </w:p>
        </w:tc>
        <w:tc>
          <w:tcPr>
            <w:tcW w:w="92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  <w:lang w:val="ru-RU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en-US" w:eastAsia="zh-CN" w:bidi="ar-SA"/>
              </w:rPr>
              <w:t>399</w:t>
            </w: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ru-RU" w:eastAsia="zh-CN" w:bidi="ar-SA"/>
              </w:rPr>
              <w:t xml:space="preserve"> кд</w:t>
            </w:r>
          </w:p>
        </w:tc>
        <w:tc>
          <w:tcPr>
            <w:tcW w:w="85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  <w:lang w:val="ru-RU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en-US" w:eastAsia="zh-CN" w:bidi="ar-SA"/>
              </w:rPr>
              <w:t>150</w:t>
            </w: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ru-RU" w:eastAsia="zh-CN" w:bidi="ar-SA"/>
              </w:rPr>
              <w:t xml:space="preserve"> кд</w:t>
            </w:r>
          </w:p>
        </w:tc>
        <w:tc>
          <w:tcPr>
            <w:tcW w:w="126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  <w:lang w:val="ru-RU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en-US" w:eastAsia="zh-CN" w:bidi="ar-SA"/>
              </w:rPr>
              <w:t>10</w:t>
            </w: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ru-RU" w:eastAsia="zh-CN" w:bidi="ar-SA"/>
              </w:rPr>
              <w:t xml:space="preserve"> кд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  <w:lang w:val="ru-RU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en-US" w:eastAsia="zh-CN" w:bidi="ar-SA"/>
              </w:rPr>
              <w:t>5</w:t>
            </w: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ru-RU" w:eastAsia="zh-CN" w:bidi="ar-SA"/>
              </w:rPr>
              <w:t xml:space="preserve"> кд</w:t>
            </w:r>
          </w:p>
        </w:tc>
        <w:tc>
          <w:tcPr>
            <w:tcW w:w="132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en-US" w:eastAsia="zh-CN" w:bidi="ar-SA"/>
              </w:rPr>
              <w:t>─</w:t>
            </w:r>
          </w:p>
        </w:tc>
        <w:tc>
          <w:tcPr>
            <w:tcW w:w="92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en-US" w:eastAsia="zh-CN" w:bidi="ar-SA"/>
              </w:rPr>
              <w:t>─</w:t>
            </w:r>
          </w:p>
        </w:tc>
        <w:tc>
          <w:tcPr>
            <w:tcW w:w="91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en-US" w:eastAsia="zh-CN" w:bidi="ar-SA"/>
              </w:rPr>
              <w:t>─</w:t>
            </w:r>
          </w:p>
        </w:tc>
      </w:tr>
      <w:tr>
        <w:trPr>
          <w:trHeight w:val="220" w:hRule="atLeast"/>
        </w:trPr>
        <w:tc>
          <w:tcPr>
            <w:tcW w:w="19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  <w:lang w:val="ru-RU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ru-RU" w:eastAsia="zh-CN" w:bidi="ar-SA"/>
              </w:rPr>
              <w:t>Ударостойкость</w:t>
            </w:r>
          </w:p>
        </w:tc>
        <w:tc>
          <w:tcPr>
            <w:tcW w:w="8485" w:type="dxa"/>
            <w:gridSpan w:val="8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  <w:lang w:val="ru-RU"/>
              </w:rPr>
            </w:pPr>
            <w:bookmarkStart w:id="1" w:name="_Hlk111551534"/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en-US" w:eastAsia="zh-CN" w:bidi="ar-SA"/>
              </w:rPr>
              <w:t>1</w:t>
            </w: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ru-RU" w:eastAsia="zh-CN" w:bidi="ar-SA"/>
              </w:rPr>
              <w:t xml:space="preserve"> м</w:t>
            </w:r>
          </w:p>
        </w:tc>
      </w:tr>
      <w:tr>
        <w:trPr>
          <w:trHeight w:val="220" w:hRule="atLeast"/>
        </w:trPr>
        <w:tc>
          <w:tcPr>
            <w:tcW w:w="19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  <w:lang w:val="ru-RU"/>
              </w:rPr>
            </w:pP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ru-RU" w:eastAsia="zh-CN" w:bidi="ar-SA"/>
              </w:rPr>
              <w:t>Водонепроницаемость</w:t>
            </w:r>
          </w:p>
        </w:tc>
        <w:tc>
          <w:tcPr>
            <w:tcW w:w="8485" w:type="dxa"/>
            <w:gridSpan w:val="8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DengXian" w:cs="Calibri"/>
              </w:rPr>
            </w:pPr>
            <w:bookmarkStart w:id="2" w:name="_Hlk111551534"/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en-US" w:eastAsia="zh-CN" w:bidi="ar-SA"/>
              </w:rPr>
              <w:t>IP66</w:t>
            </w:r>
            <w:bookmarkEnd w:id="2"/>
          </w:p>
        </w:tc>
      </w:tr>
    </w:tbl>
    <w:p>
      <w:pPr>
        <w:pStyle w:val="Normal"/>
        <w:rPr>
          <w:rFonts w:ascii="Calibri" w:hAnsi="Calibri" w:eastAsia="等线" w:cs="Calibri" w:eastAsiaTheme="minorHAnsi"/>
          <w:bCs/>
          <w:sz w:val="20"/>
          <w:szCs w:val="20"/>
          <w:lang w:val="ru-RU"/>
        </w:rPr>
      </w:pPr>
      <w:r>
        <w:rPr>
          <w:rFonts w:eastAsia="等线" w:cs="Calibri" w:ascii="Calibri" w:hAnsi="Calibri" w:eastAsiaTheme="minorHAnsi"/>
          <w:b/>
          <w:bCs/>
          <w:sz w:val="20"/>
          <w:szCs w:val="20"/>
          <w:lang w:val="ru-RU"/>
        </w:rPr>
        <w:t xml:space="preserve">Примечание. </w:t>
      </w:r>
      <w:r>
        <w:rPr>
          <w:rFonts w:eastAsia="等线" w:cs="Calibri" w:ascii="Calibri" w:hAnsi="Calibri" w:eastAsiaTheme="minorHAnsi"/>
          <w:bCs/>
          <w:sz w:val="20"/>
          <w:szCs w:val="20"/>
          <w:lang w:val="ru-RU"/>
        </w:rPr>
        <w:t>Приведенные данные получены в лабораторных условиях с использованием встроенного литий-ионного аккумулятора (3.7 В, 500 мАч). При эксплуатации характеристики могут отличаться вследствие иных условий окружающей среды.</w:t>
      </w:r>
    </w:p>
    <w:p>
      <w:pPr>
        <w:pStyle w:val="Normal"/>
        <w:rPr>
          <w:rFonts w:ascii="Calibri" w:hAnsi="Calibri" w:eastAsia="等线" w:cs="Calibri" w:eastAsiaTheme="minorHAnsi"/>
          <w:b/>
          <w:bCs/>
          <w:sz w:val="20"/>
          <w:szCs w:val="20"/>
          <w:lang w:val="ru-RU"/>
        </w:rPr>
      </w:pPr>
      <w:r>
        <w:rPr>
          <w:rFonts w:eastAsia="等线" w:cs="Calibri" w:eastAsiaTheme="minorHAnsi" w:ascii="Calibri" w:hAnsi="Calibri"/>
          <w:b/>
          <w:bCs/>
          <w:sz w:val="20"/>
          <w:szCs w:val="20"/>
          <w:lang w:val="ru-RU"/>
        </w:rPr>
      </w:r>
    </w:p>
    <w:p>
      <w:pPr>
        <w:pStyle w:val="Normal"/>
        <w:rPr>
          <w:rFonts w:ascii="Calibri" w:hAnsi="Calibri" w:eastAsia="等线" w:cs="Calibri" w:eastAsiaTheme="minorHAnsi"/>
          <w:b/>
          <w:bCs/>
          <w:sz w:val="20"/>
          <w:szCs w:val="20"/>
          <w:lang w:val="ru-RU"/>
        </w:rPr>
      </w:pPr>
      <w:r>
        <w:rPr>
          <w:rFonts w:eastAsia="等线" w:cs="Calibri" w:ascii="Calibri" w:hAnsi="Calibri" w:eastAsiaTheme="minorHAnsi"/>
          <w:b/>
          <w:bCs/>
          <w:sz w:val="20"/>
          <w:szCs w:val="20"/>
          <w:lang w:val="ru-RU"/>
        </w:rPr>
        <w:t>Зарядка</w:t>
      </w:r>
    </w:p>
    <w:p>
      <w:pPr>
        <w:pStyle w:val="Normal"/>
        <w:rPr>
          <w:rFonts w:ascii="Calibri" w:hAnsi="Calibri" w:eastAsia="等线" w:cs="Calibri" w:eastAsiaTheme="minorHAnsi"/>
          <w:bCs/>
          <w:sz w:val="20"/>
          <w:szCs w:val="20"/>
          <w:lang w:val="ru-RU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margin">
              <wp:posOffset>3916045</wp:posOffset>
            </wp:positionH>
            <wp:positionV relativeFrom="paragraph">
              <wp:posOffset>22860</wp:posOffset>
            </wp:positionV>
            <wp:extent cx="2727325" cy="1419225"/>
            <wp:effectExtent l="0" t="0" r="0" b="0"/>
            <wp:wrapSquare wrapText="bothSides"/>
            <wp:docPr id="2" name="图片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等线" w:cs="Calibri" w:ascii="Calibri" w:hAnsi="Calibri" w:eastAsiaTheme="minorHAnsi"/>
          <w:bCs/>
          <w:sz w:val="20"/>
          <w:szCs w:val="20"/>
        </w:rPr>
        <w:t>NU</w:t>
      </w:r>
      <w:r>
        <w:rPr>
          <w:rFonts w:eastAsia="等线" w:cs="Calibri" w:ascii="Calibri" w:hAnsi="Calibri" w:eastAsiaTheme="minorHAnsi"/>
          <w:bCs/>
          <w:sz w:val="20"/>
          <w:szCs w:val="20"/>
          <w:lang w:val="ru-RU"/>
        </w:rPr>
        <w:t>21 оснащен интеллектуальной схемой зарядки. Пожалуйста, не забудьте зарядить аккумулятор перед эксплуатацией впервые.</w:t>
      </w:r>
    </w:p>
    <w:p>
      <w:pPr>
        <w:pStyle w:val="Normal"/>
        <w:rPr>
          <w:rFonts w:ascii="Calibri" w:hAnsi="Calibri" w:eastAsia="等线" w:cs="Calibri" w:eastAsiaTheme="minorHAnsi"/>
          <w:b/>
          <w:bCs/>
          <w:sz w:val="20"/>
          <w:szCs w:val="20"/>
          <w:lang w:val="ru-RU"/>
        </w:rPr>
      </w:pPr>
      <w:r>
        <w:rPr>
          <w:rFonts w:eastAsia="等线" w:cs="Calibri" w:ascii="Calibri" w:hAnsi="Calibri" w:eastAsiaTheme="minorHAnsi"/>
          <w:b/>
          <w:bCs/>
          <w:sz w:val="20"/>
          <w:szCs w:val="20"/>
          <w:lang w:val="ru-RU"/>
        </w:rPr>
        <w:t xml:space="preserve">Подключение к источнику питания: </w:t>
      </w:r>
      <w:r>
        <w:rPr>
          <w:rFonts w:eastAsia="等线" w:cs="Calibri" w:ascii="Calibri" w:hAnsi="Calibri" w:eastAsiaTheme="minorHAnsi"/>
          <w:bCs/>
          <w:sz w:val="20"/>
          <w:szCs w:val="20"/>
          <w:lang w:val="ru-RU"/>
        </w:rPr>
        <w:t>откройте порт зарядки,</w:t>
      </w:r>
      <w:r>
        <w:rPr>
          <w:rFonts w:cs="Calibri" w:ascii="Calibri" w:hAnsi="Calibri"/>
          <w:sz w:val="20"/>
          <w:szCs w:val="20"/>
          <w:lang w:val="ru-RU"/>
        </w:rPr>
        <w:t xml:space="preserve"> </w:t>
      </w:r>
      <w:r>
        <w:rPr>
          <w:rFonts w:eastAsia="等线" w:cs="Calibri" w:ascii="Calibri" w:hAnsi="Calibri" w:eastAsiaTheme="minorHAnsi"/>
          <w:bCs/>
          <w:sz w:val="20"/>
          <w:szCs w:val="20"/>
          <w:lang w:val="ru-RU"/>
        </w:rPr>
        <w:t xml:space="preserve">как это показано на иллюстрации, чтобы подсоединить </w:t>
      </w:r>
      <w:r>
        <w:rPr>
          <w:rFonts w:eastAsia="等线" w:cs="Calibri" w:ascii="Calibri" w:hAnsi="Calibri" w:eastAsiaTheme="minorHAnsi"/>
          <w:bCs/>
          <w:sz w:val="20"/>
          <w:szCs w:val="20"/>
        </w:rPr>
        <w:t>USB</w:t>
      </w:r>
      <w:r>
        <w:rPr>
          <w:rFonts w:eastAsia="等线" w:cs="Calibri" w:ascii="Calibri" w:hAnsi="Calibri" w:eastAsiaTheme="minorHAnsi"/>
          <w:bCs/>
          <w:sz w:val="20"/>
          <w:szCs w:val="20"/>
          <w:lang w:val="ru-RU"/>
        </w:rPr>
        <w:t xml:space="preserve">-кабель и посредством него подключить устройство к внешнему источнику питания и начать зарядку. </w:t>
      </w:r>
    </w:p>
    <w:p>
      <w:pPr>
        <w:pStyle w:val="Normal"/>
        <w:rPr>
          <w:rFonts w:ascii="Calibri" w:hAnsi="Calibri" w:eastAsia="等线" w:cs="Calibri" w:eastAsiaTheme="minorHAnsi"/>
          <w:b/>
          <w:bCs/>
          <w:sz w:val="20"/>
          <w:szCs w:val="20"/>
          <w:lang w:val="ru-RU"/>
        </w:rPr>
      </w:pPr>
      <w:r>
        <w:rPr>
          <w:rFonts w:eastAsia="等线" w:cs="Calibri" w:ascii="Calibri" w:hAnsi="Calibri" w:eastAsiaTheme="minorHAnsi"/>
          <w:b/>
          <w:bCs/>
          <w:sz w:val="20"/>
          <w:szCs w:val="20"/>
          <w:lang w:val="ru-RU"/>
        </w:rPr>
        <w:t xml:space="preserve">Определение уровня заряда: </w:t>
      </w:r>
      <w:r>
        <w:rPr>
          <w:rFonts w:eastAsia="等线" w:cs="Calibri" w:ascii="Calibri" w:hAnsi="Calibri" w:eastAsiaTheme="minorHAnsi"/>
          <w:bCs/>
          <w:sz w:val="20"/>
          <w:szCs w:val="20"/>
          <w:lang w:val="ru-RU"/>
        </w:rPr>
        <w:t>во время зарядки 4 верхних индикатора питания будут мигать, сообщая таким образом пользователю текущий уровень заряда. Когда аккумулятор полностью зарядится, 4 индикатора питания начнут гореть</w:t>
      </w:r>
      <w:r>
        <w:rPr>
          <w:rFonts w:cs="Calibri" w:ascii="Calibri" w:hAnsi="Calibri"/>
          <w:sz w:val="20"/>
          <w:szCs w:val="20"/>
          <w:lang w:val="ru-RU"/>
        </w:rPr>
        <w:t xml:space="preserve"> </w:t>
      </w:r>
      <w:r>
        <w:rPr>
          <w:rFonts w:eastAsia="等线" w:cs="Calibri" w:ascii="Calibri" w:hAnsi="Calibri" w:eastAsiaTheme="minorHAnsi"/>
          <w:bCs/>
          <w:sz w:val="20"/>
          <w:szCs w:val="20"/>
          <w:lang w:val="ru-RU"/>
        </w:rPr>
        <w:t>беспрерывно. Время зарядки составляет приблизительно 1.5 часа (при зарядке посредством адаптера 5 В / 0.5 А). При полном заряде время работы в режиме ожидания составляет приблизительно 12 месяцев.</w:t>
      </w:r>
    </w:p>
    <w:p>
      <w:pPr>
        <w:pStyle w:val="Normal"/>
        <w:rPr>
          <w:rFonts w:ascii="Calibri" w:hAnsi="Calibri" w:eastAsia="等线" w:cs="Calibri" w:eastAsiaTheme="minorHAnsi"/>
          <w:b/>
          <w:bCs/>
          <w:sz w:val="20"/>
          <w:szCs w:val="20"/>
          <w:lang w:val="ru-RU"/>
        </w:rPr>
      </w:pPr>
      <w:r>
        <w:rPr>
          <w:rFonts w:eastAsia="等线" w:cs="Calibri" w:eastAsiaTheme="minorHAnsi" w:ascii="Calibri" w:hAnsi="Calibri"/>
          <w:b/>
          <w:bCs/>
          <w:sz w:val="20"/>
          <w:szCs w:val="20"/>
          <w:lang w:val="ru-RU"/>
        </w:rPr>
        <w:drawing>
          <wp:anchor behindDoc="0" distT="0" distB="0" distL="114300" distR="0" simplePos="0" locked="0" layoutInCell="0" allowOverlap="1" relativeHeight="4">
            <wp:simplePos x="0" y="0"/>
            <wp:positionH relativeFrom="margin">
              <wp:align>right</wp:align>
            </wp:positionH>
            <wp:positionV relativeFrom="paragraph">
              <wp:posOffset>26035</wp:posOffset>
            </wp:positionV>
            <wp:extent cx="2667000" cy="1358900"/>
            <wp:effectExtent l="0" t="0" r="0" b="0"/>
            <wp:wrapSquare wrapText="bothSides"/>
            <wp:docPr id="3" name="Рисунок 8" descr="C:\Users\НР\Desktop\2\AbId78I-xiUMqpp59GV1n_XjECS5pOJLFIRS4rx0DRez0bv3Lqnm81jAowJ2Oq_9XyQexwNPUnQxU48OPkqFRp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C:\Users\НР\Desktop\2\AbId78I-xiUMqpp59GV1n_XjECS5pOJLFIRS4rx0DRez0bv3Lqnm81jAowJ2Oq_9XyQexwNPUnQxU48OPkqFRpax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Calibri" w:hAnsi="Calibri" w:eastAsia="等线" w:cs="Calibri" w:eastAsiaTheme="minorHAnsi"/>
          <w:b/>
          <w:bCs/>
          <w:sz w:val="20"/>
          <w:szCs w:val="20"/>
          <w:lang w:val="ru-RU"/>
        </w:rPr>
      </w:pPr>
      <w:r>
        <w:rPr>
          <w:rFonts w:eastAsia="等线" w:cs="Calibri" w:ascii="Calibri" w:hAnsi="Calibri" w:eastAsiaTheme="minorHAnsi"/>
          <w:b/>
          <w:bCs/>
          <w:sz w:val="20"/>
          <w:szCs w:val="20"/>
          <w:lang w:val="ru-RU"/>
        </w:rPr>
        <w:t>Кнопка питания / кнопка режима</w:t>
      </w:r>
    </w:p>
    <w:p>
      <w:pPr>
        <w:pStyle w:val="ListParagraph"/>
        <w:numPr>
          <w:ilvl w:val="0"/>
          <w:numId w:val="2"/>
        </w:numPr>
        <w:rPr>
          <w:rFonts w:ascii="Calibri" w:hAnsi="Calibri" w:eastAsia="等线" w:cs="Calibri" w:eastAsiaTheme="minorHAnsi"/>
          <w:bCs/>
          <w:sz w:val="20"/>
          <w:szCs w:val="20"/>
          <w:lang w:val="ru-RU"/>
        </w:rPr>
      </w:pPr>
      <w:r>
        <w:rPr>
          <w:rFonts w:eastAsia="等线" w:cs="Calibri" w:ascii="Calibri" w:hAnsi="Calibri" w:eastAsiaTheme="minorHAnsi"/>
          <w:bCs/>
          <w:sz w:val="20"/>
          <w:szCs w:val="20"/>
          <w:lang w:val="ru-RU"/>
        </w:rPr>
        <w:t>Кнопка питания используется для включения / выключения фонаря и регулирования уровня яркости.</w:t>
      </w:r>
    </w:p>
    <w:p>
      <w:pPr>
        <w:pStyle w:val="ListParagraph"/>
        <w:numPr>
          <w:ilvl w:val="0"/>
          <w:numId w:val="2"/>
        </w:numPr>
        <w:rPr>
          <w:rFonts w:ascii="Calibri" w:hAnsi="Calibri" w:eastAsia="等线" w:cs="Calibri" w:eastAsiaTheme="minorHAnsi"/>
          <w:bCs/>
          <w:sz w:val="20"/>
          <w:szCs w:val="20"/>
          <w:lang w:val="ru-RU"/>
        </w:rPr>
      </w:pPr>
      <w:r>
        <w:rPr>
          <w:rFonts w:eastAsia="等线" w:cs="Calibri" w:ascii="Calibri" w:hAnsi="Calibri" w:eastAsiaTheme="minorHAnsi"/>
          <w:bCs/>
          <w:sz w:val="20"/>
          <w:szCs w:val="20"/>
          <w:lang w:val="ru-RU"/>
        </w:rPr>
        <w:t>Кнопка режима (</w:t>
      </w:r>
      <w:r>
        <w:rPr>
          <w:rFonts w:eastAsia="等线" w:cs="Calibri" w:ascii="Calibri" w:hAnsi="Calibri" w:eastAsiaTheme="minorHAnsi"/>
          <w:bCs/>
          <w:sz w:val="20"/>
          <w:szCs w:val="20"/>
        </w:rPr>
        <w:t>MODE</w:t>
      </w:r>
      <w:r>
        <w:rPr>
          <w:rFonts w:eastAsia="等线" w:cs="Calibri" w:ascii="Calibri" w:hAnsi="Calibri" w:eastAsiaTheme="minorHAnsi"/>
          <w:bCs/>
          <w:sz w:val="20"/>
          <w:szCs w:val="20"/>
          <w:lang w:val="ru-RU"/>
        </w:rPr>
        <w:t>) предназначена для переключения между источниками света.</w:t>
      </w:r>
      <w:r>
        <w:rPr>
          <w:rFonts w:cs="Calibri" w:ascii="Calibri" w:hAnsi="Calibri"/>
          <w:b/>
          <w:bCs/>
          <w:sz w:val="20"/>
          <w:szCs w:val="20"/>
          <w:lang w:val="ru-RU" w:eastAsia="ru-RU"/>
        </w:rPr>
        <w:t xml:space="preserve"> </w:t>
      </w:r>
    </w:p>
    <w:p>
      <w:pPr>
        <w:pStyle w:val="Normal"/>
        <w:rPr>
          <w:rFonts w:ascii="Calibri" w:hAnsi="Calibri" w:eastAsia="等线" w:cs="Calibri" w:eastAsiaTheme="minorHAnsi"/>
          <w:b/>
          <w:bCs/>
          <w:sz w:val="20"/>
          <w:szCs w:val="20"/>
          <w:lang w:val="ru-RU"/>
        </w:rPr>
      </w:pPr>
      <w:r>
        <w:rPr>
          <w:rFonts w:eastAsia="等线" w:cs="Calibri" w:eastAsiaTheme="minorHAnsi" w:ascii="Calibri" w:hAnsi="Calibri"/>
          <w:b/>
          <w:bCs/>
          <w:sz w:val="20"/>
          <w:szCs w:val="20"/>
          <w:lang w:val="ru-RU"/>
        </w:rPr>
      </w:r>
    </w:p>
    <w:p>
      <w:pPr>
        <w:pStyle w:val="Normal"/>
        <w:rPr>
          <w:rFonts w:ascii="Calibri" w:hAnsi="Calibri" w:eastAsia="等线" w:cs="Calibri" w:eastAsiaTheme="minorHAnsi"/>
          <w:b/>
          <w:bCs/>
          <w:sz w:val="20"/>
          <w:szCs w:val="20"/>
          <w:lang w:val="ru-RU"/>
        </w:rPr>
      </w:pPr>
      <w:r>
        <w:rPr>
          <w:rFonts w:eastAsia="等线" w:cs="Calibri" w:ascii="Calibri" w:hAnsi="Calibri" w:eastAsiaTheme="minorHAnsi"/>
          <w:b/>
          <w:bCs/>
          <w:sz w:val="20"/>
          <w:szCs w:val="20"/>
          <w:lang w:val="ru-RU"/>
        </w:rPr>
        <w:t>Включение / выключение</w:t>
      </w:r>
    </w:p>
    <w:p>
      <w:pPr>
        <w:pStyle w:val="ListParagraph"/>
        <w:numPr>
          <w:ilvl w:val="0"/>
          <w:numId w:val="4"/>
        </w:numPr>
        <w:rPr>
          <w:rFonts w:ascii="Calibri" w:hAnsi="Calibri" w:eastAsia="等线" w:cs="Calibri" w:eastAsiaTheme="minorHAnsi"/>
          <w:bCs/>
          <w:sz w:val="20"/>
          <w:szCs w:val="20"/>
          <w:lang w:val="ru-RU"/>
        </w:rPr>
      </w:pPr>
      <w:r>
        <w:rPr>
          <w:rFonts w:eastAsia="等线" w:cs="Calibri" w:ascii="Calibri" w:hAnsi="Calibri" w:eastAsiaTheme="minorHAnsi"/>
          <w:bCs/>
          <w:sz w:val="20"/>
          <w:szCs w:val="20"/>
          <w:lang w:val="ru-RU"/>
        </w:rPr>
        <w:t>Если устройство находится в выключенном состоянии, зажмите и удерживайте кнопку питания в течение 1 секунды, чтобы активировать фонарь в режиме НИЗКОГО уровня яркости.</w:t>
      </w:r>
    </w:p>
    <w:p>
      <w:pPr>
        <w:pStyle w:val="ListParagraph"/>
        <w:numPr>
          <w:ilvl w:val="0"/>
          <w:numId w:val="3"/>
        </w:numPr>
        <w:rPr>
          <w:rFonts w:ascii="Calibri" w:hAnsi="Calibri" w:eastAsia="等线" w:cs="Calibri" w:eastAsiaTheme="minorHAnsi"/>
          <w:bCs/>
          <w:sz w:val="20"/>
          <w:szCs w:val="20"/>
          <w:lang w:val="ru-RU"/>
        </w:rPr>
      </w:pPr>
      <w:r>
        <w:rPr>
          <w:rFonts w:eastAsia="等线" w:cs="Calibri" w:ascii="Calibri" w:hAnsi="Calibri" w:eastAsiaTheme="minorHAnsi"/>
          <w:bCs/>
          <w:sz w:val="20"/>
          <w:szCs w:val="20"/>
          <w:lang w:val="ru-RU"/>
        </w:rPr>
        <w:t>Если устройство находится во включенном состоянии, зажмите и удерживайте кнопку питания или кнопку режима (MODE) в течение 1 секунды, чтобы выключить фонарь.</w:t>
      </w:r>
    </w:p>
    <w:p>
      <w:pPr>
        <w:pStyle w:val="Normal"/>
        <w:rPr>
          <w:rFonts w:ascii="Calibri" w:hAnsi="Calibri" w:eastAsia="等线" w:cs="Calibri" w:eastAsiaTheme="minorHAnsi"/>
          <w:b/>
          <w:sz w:val="20"/>
          <w:szCs w:val="20"/>
          <w:lang w:val="ru-RU"/>
        </w:rPr>
      </w:pPr>
      <w:r>
        <w:rPr>
          <w:rFonts w:eastAsia="等线" w:cs="Calibri" w:eastAsiaTheme="minorHAnsi" w:ascii="Calibri" w:hAnsi="Calibri"/>
          <w:b/>
          <w:sz w:val="20"/>
          <w:szCs w:val="20"/>
          <w:lang w:val="ru-RU"/>
        </w:rPr>
      </w:r>
    </w:p>
    <w:p>
      <w:pPr>
        <w:pStyle w:val="Normal"/>
        <w:rPr>
          <w:rFonts w:ascii="Calibri" w:hAnsi="Calibri" w:eastAsia="等线" w:cs="Calibri" w:eastAsiaTheme="minorHAnsi"/>
          <w:b/>
          <w:bCs/>
          <w:sz w:val="20"/>
          <w:szCs w:val="20"/>
          <w:lang w:val="ru-RU"/>
        </w:rPr>
      </w:pPr>
      <w:r>
        <w:rPr>
          <w:rFonts w:eastAsia="等线" w:cs="Calibri" w:ascii="Calibri" w:hAnsi="Calibri" w:eastAsiaTheme="minorHAnsi"/>
          <w:b/>
          <w:bCs/>
          <w:sz w:val="20"/>
          <w:szCs w:val="20"/>
          <w:lang w:val="ru-RU"/>
        </w:rPr>
        <w:t>Белое освещение</w:t>
      </w:r>
    </w:p>
    <w:p>
      <w:pPr>
        <w:pStyle w:val="ListParagraph"/>
        <w:numPr>
          <w:ilvl w:val="0"/>
          <w:numId w:val="3"/>
        </w:numPr>
        <w:rPr>
          <w:rFonts w:ascii="Calibri" w:hAnsi="Calibri" w:eastAsia="等线" w:cs="Calibri" w:eastAsiaTheme="minorHAnsi"/>
          <w:sz w:val="20"/>
          <w:szCs w:val="20"/>
          <w:lang w:val="ru-RU"/>
        </w:rPr>
      </w:pPr>
      <w:r>
        <w:rPr>
          <w:rFonts w:eastAsia="等线" w:cs="Calibri" w:ascii="Calibri" w:hAnsi="Calibri" w:eastAsiaTheme="minorHAnsi"/>
          <w:sz w:val="20"/>
          <w:szCs w:val="20"/>
          <w:lang w:val="ru-RU"/>
        </w:rPr>
        <w:t>Если устройство находится в выключенном состоянии, зажмите и удерживайте кнопку питания в течение 1 секунды, чтобы активировать фонарь в режиме НИЗКОГО уровня яркости.</w:t>
      </w:r>
    </w:p>
    <w:p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  <w:lang w:val="ru-RU"/>
        </w:rPr>
      </w:pPr>
      <w:r>
        <w:rPr>
          <w:rFonts w:cs="Calibri" w:ascii="Calibri" w:hAnsi="Calibri"/>
          <w:sz w:val="20"/>
          <w:szCs w:val="20"/>
          <w:lang w:val="ru-RU"/>
        </w:rPr>
        <w:t>Если устройство находится в выключенном состоянии, дважды нажмите на кнопку питания, чтобы активировать фонарь в режиме СВЕРХНИЗКОГО уровня яркости.</w:t>
      </w:r>
    </w:p>
    <w:p>
      <w:pPr>
        <w:pStyle w:val="ListParagraph"/>
        <w:numPr>
          <w:ilvl w:val="0"/>
          <w:numId w:val="3"/>
        </w:numPr>
        <w:rPr>
          <w:rFonts w:ascii="Calibri" w:hAnsi="Calibri" w:eastAsia="等线" w:cs="Calibri" w:eastAsiaTheme="minorHAnsi"/>
          <w:sz w:val="20"/>
          <w:szCs w:val="20"/>
          <w:lang w:val="ru-RU"/>
        </w:rPr>
      </w:pPr>
      <w:r>
        <w:rPr>
          <w:rFonts w:eastAsia="等线" w:cs="Calibri" w:ascii="Calibri" w:hAnsi="Calibri" w:eastAsiaTheme="minorHAnsi"/>
          <w:sz w:val="20"/>
          <w:szCs w:val="20"/>
          <w:lang w:val="ru-RU"/>
        </w:rPr>
        <w:t>Когда устройство находится во включенном состоянии, кратковременно нажимайте на кнопку питания, чтобы переключаться между следующими уровнями яркости: НИЗКИЙ — СРЕДНИЙ — ВЫСОКИЙ.</w:t>
      </w:r>
    </w:p>
    <w:p>
      <w:pPr>
        <w:pStyle w:val="Normal"/>
        <w:rPr>
          <w:rFonts w:ascii="Calibri" w:hAnsi="Calibri" w:eastAsia="等线" w:cs="Calibri" w:eastAsiaTheme="minorHAnsi"/>
          <w:b/>
          <w:bCs/>
          <w:sz w:val="20"/>
          <w:szCs w:val="20"/>
          <w:lang w:val="ru-RU"/>
        </w:rPr>
      </w:pPr>
      <w:r>
        <w:rPr>
          <w:rFonts w:eastAsia="等线" w:cs="Calibri" w:ascii="Calibri" w:hAnsi="Calibri" w:eastAsiaTheme="minorHAnsi"/>
          <w:b/>
          <w:bCs/>
          <w:sz w:val="20"/>
          <w:szCs w:val="20"/>
          <w:lang w:val="ru-RU"/>
        </w:rPr>
        <w:t>Примечание. При слишком длительной эксплуатации фонаря на ВЫСОКОМ уровне яркости устройство будет автоматически понижать яркость во избежание перегрева, а также для продления срока службы аккумулятора.</w:t>
      </w:r>
    </w:p>
    <w:p>
      <w:pPr>
        <w:pStyle w:val="Normal"/>
        <w:rPr>
          <w:rFonts w:ascii="Calibri" w:hAnsi="Calibri" w:eastAsia="等线" w:cs="Calibri" w:eastAsiaTheme="minorHAnsi"/>
          <w:b/>
          <w:bCs/>
          <w:sz w:val="20"/>
          <w:szCs w:val="20"/>
          <w:lang w:val="ru-RU"/>
        </w:rPr>
      </w:pPr>
      <w:r>
        <w:rPr>
          <w:rFonts w:eastAsia="等线" w:cs="Calibri" w:eastAsiaTheme="minorHAnsi" w:ascii="Calibri" w:hAnsi="Calibri"/>
          <w:b/>
          <w:bCs/>
          <w:sz w:val="20"/>
          <w:szCs w:val="20"/>
          <w:lang w:val="ru-RU"/>
        </w:rPr>
      </w:r>
    </w:p>
    <w:p>
      <w:pPr>
        <w:pStyle w:val="Normal"/>
        <w:rPr>
          <w:rFonts w:ascii="Calibri" w:hAnsi="Calibri" w:eastAsia="等线" w:cs="Calibri" w:eastAsiaTheme="minorHAnsi"/>
          <w:b/>
          <w:bCs/>
          <w:sz w:val="20"/>
          <w:szCs w:val="20"/>
          <w:lang w:val="ru-RU"/>
        </w:rPr>
      </w:pPr>
      <w:r>
        <w:rPr>
          <w:rFonts w:eastAsia="等线" w:cs="Calibri" w:ascii="Calibri" w:hAnsi="Calibri" w:eastAsiaTheme="minorHAnsi"/>
          <w:b/>
          <w:bCs/>
          <w:sz w:val="20"/>
          <w:szCs w:val="20"/>
          <w:lang w:val="ru-RU"/>
        </w:rPr>
        <w:t>Красное освещение</w:t>
      </w:r>
    </w:p>
    <w:p>
      <w:pPr>
        <w:pStyle w:val="ListParagraph"/>
        <w:numPr>
          <w:ilvl w:val="0"/>
          <w:numId w:val="5"/>
        </w:numPr>
        <w:rPr>
          <w:rFonts w:ascii="Calibri" w:hAnsi="Calibri" w:eastAsia="等线" w:cs="Calibri" w:eastAsiaTheme="minorHAnsi"/>
          <w:sz w:val="20"/>
          <w:szCs w:val="20"/>
          <w:lang w:val="ru-RU"/>
        </w:rPr>
      </w:pPr>
      <w:r>
        <w:rPr>
          <w:rFonts w:eastAsia="等线" w:cs="Calibri" w:ascii="Calibri" w:hAnsi="Calibri" w:eastAsiaTheme="minorHAnsi"/>
          <w:sz w:val="20"/>
          <w:szCs w:val="20"/>
          <w:lang w:val="ru-RU"/>
        </w:rPr>
        <w:t>Если устройство находится в выключенном состоянии, зажмите и удерживайте кнопку режима в течение 1 секунды, чтобы активировать красное освещение.</w:t>
      </w:r>
    </w:p>
    <w:p>
      <w:pPr>
        <w:pStyle w:val="ListParagraph"/>
        <w:numPr>
          <w:ilvl w:val="0"/>
          <w:numId w:val="5"/>
        </w:numPr>
        <w:rPr>
          <w:rFonts w:ascii="Calibri" w:hAnsi="Calibri" w:eastAsia="等线" w:cs="Calibri" w:eastAsiaTheme="minorHAnsi"/>
          <w:sz w:val="20"/>
          <w:szCs w:val="20"/>
          <w:lang w:val="ru-RU"/>
        </w:rPr>
      </w:pPr>
      <w:r>
        <w:rPr>
          <w:rFonts w:eastAsia="等线" w:cs="Calibri" w:ascii="Calibri" w:hAnsi="Calibri" w:eastAsiaTheme="minorHAnsi"/>
          <w:sz w:val="20"/>
          <w:szCs w:val="20"/>
          <w:lang w:val="ru-RU"/>
        </w:rPr>
        <w:t>Когда красное освещение активировано, нажимайте на кнопку питания, чтобы переключаться между БЕСПРЕРЫВНЫМ ГОРЕНИЕМ и МЕДЛЕННЫМ МИГАНИЕМ.</w:t>
      </w:r>
    </w:p>
    <w:p>
      <w:pPr>
        <w:pStyle w:val="Normal"/>
        <w:rPr>
          <w:rFonts w:ascii="Calibri" w:hAnsi="Calibri" w:eastAsia="等线" w:cs="Calibri" w:eastAsiaTheme="minorHAnsi"/>
          <w:sz w:val="20"/>
          <w:szCs w:val="20"/>
          <w:lang w:val="ru-RU"/>
        </w:rPr>
      </w:pPr>
      <w:r>
        <w:rPr>
          <w:rFonts w:eastAsia="等线" w:cs="Calibri" w:eastAsiaTheme="minorHAnsi" w:ascii="Calibri" w:hAnsi="Calibri"/>
          <w:sz w:val="20"/>
          <w:szCs w:val="20"/>
          <w:lang w:val="ru-RU"/>
        </w:rPr>
      </w:r>
    </w:p>
    <w:p>
      <w:pPr>
        <w:pStyle w:val="Normal"/>
        <w:rPr>
          <w:rFonts w:ascii="Calibri" w:hAnsi="Calibri" w:eastAsia="等线" w:cs="Calibri" w:eastAsiaTheme="minorHAnsi"/>
          <w:b/>
          <w:bCs/>
          <w:sz w:val="20"/>
          <w:szCs w:val="20"/>
          <w:lang w:val="ru-RU"/>
        </w:rPr>
      </w:pPr>
      <w:r>
        <w:rPr>
          <w:rFonts w:eastAsia="等线" w:cs="Calibri" w:ascii="Calibri" w:hAnsi="Calibri" w:eastAsiaTheme="minorHAnsi"/>
          <w:b/>
          <w:bCs/>
          <w:sz w:val="20"/>
          <w:szCs w:val="20"/>
          <w:lang w:val="ru-RU"/>
        </w:rPr>
        <w:t>Переключение между источниками света</w:t>
      </w:r>
    </w:p>
    <w:p>
      <w:pPr>
        <w:pStyle w:val="Normal"/>
        <w:rPr>
          <w:rFonts w:ascii="Calibri" w:hAnsi="Calibri" w:eastAsia="等线" w:cs="Calibri" w:eastAsiaTheme="minorHAnsi"/>
          <w:b/>
          <w:bCs/>
          <w:sz w:val="20"/>
          <w:szCs w:val="20"/>
          <w:lang w:val="ru-RU"/>
        </w:rPr>
      </w:pPr>
      <w:r>
        <w:rPr>
          <w:rFonts w:eastAsia="等线" w:cs="Calibri" w:ascii="Calibri" w:hAnsi="Calibri" w:eastAsiaTheme="minorHAnsi"/>
          <w:bCs/>
          <w:sz w:val="20"/>
          <w:szCs w:val="20"/>
          <w:lang w:val="ru-RU"/>
        </w:rPr>
        <w:t>Когда устройство находится во включенном состоянии</w:t>
      </w:r>
      <w:r>
        <w:rPr>
          <w:rFonts w:eastAsia="等线" w:cs="Calibri" w:ascii="Calibri" w:hAnsi="Calibri" w:eastAsiaTheme="minorHAnsi"/>
          <w:sz w:val="20"/>
          <w:szCs w:val="20"/>
          <w:lang w:val="ru-RU"/>
        </w:rPr>
        <w:t>, нажимайте на кнопку режима, чтобы переключаться между белым и красным освещением.</w:t>
      </w:r>
    </w:p>
    <w:p>
      <w:pPr>
        <w:pStyle w:val="Normal"/>
        <w:rPr>
          <w:rFonts w:ascii="Calibri" w:hAnsi="Calibri" w:eastAsia="等线" w:cs="Calibri" w:eastAsiaTheme="minorHAnsi"/>
          <w:b/>
          <w:sz w:val="20"/>
          <w:szCs w:val="20"/>
          <w:lang w:val="ru-RU"/>
        </w:rPr>
      </w:pPr>
      <w:r>
        <w:rPr>
          <w:rFonts w:eastAsia="等线" w:cs="Calibri" w:eastAsiaTheme="minorHAnsi" w:ascii="Calibri" w:hAnsi="Calibri"/>
          <w:b/>
          <w:sz w:val="20"/>
          <w:szCs w:val="20"/>
          <w:lang w:val="ru-RU"/>
        </w:rPr>
      </w:r>
    </w:p>
    <w:p>
      <w:pPr>
        <w:pStyle w:val="Normal"/>
        <w:rPr>
          <w:rFonts w:ascii="Calibri" w:hAnsi="Calibri" w:eastAsia="等线" w:cs="Calibri" w:eastAsiaTheme="minorHAnsi"/>
          <w:b/>
          <w:sz w:val="20"/>
          <w:szCs w:val="20"/>
        </w:rPr>
      </w:pPr>
      <w:r>
        <w:rPr>
          <w:rFonts w:eastAsia="等线" w:cs="Calibri" w:ascii="Calibri" w:hAnsi="Calibri" w:eastAsiaTheme="minorHAnsi"/>
          <w:b/>
          <w:sz w:val="20"/>
          <w:szCs w:val="20"/>
          <w:lang w:val="ru-RU"/>
        </w:rPr>
        <w:t xml:space="preserve">Специальные режимы </w:t>
      </w:r>
      <w:r>
        <w:rPr>
          <w:rFonts w:eastAsia="等线" w:cs="Calibri" w:ascii="Calibri" w:hAnsi="Calibri" w:eastAsiaTheme="minorHAnsi"/>
          <w:b/>
          <w:sz w:val="20"/>
          <w:szCs w:val="20"/>
        </w:rPr>
        <w:t xml:space="preserve">(SOS / </w:t>
      </w:r>
      <w:r>
        <w:rPr>
          <w:rFonts w:eastAsia="等线" w:cs="Calibri" w:ascii="Calibri" w:hAnsi="Calibri" w:eastAsiaTheme="minorHAnsi"/>
          <w:b/>
          <w:sz w:val="20"/>
          <w:szCs w:val="20"/>
          <w:lang w:val="ru-RU"/>
        </w:rPr>
        <w:t>МАЯК</w:t>
      </w:r>
      <w:r>
        <w:rPr>
          <w:rFonts w:eastAsia="等线" w:cs="Calibri" w:ascii="Calibri" w:hAnsi="Calibri" w:eastAsiaTheme="minorHAnsi"/>
          <w:b/>
          <w:sz w:val="20"/>
          <w:szCs w:val="20"/>
        </w:rPr>
        <w:t>)</w:t>
      </w:r>
    </w:p>
    <w:p>
      <w:pPr>
        <w:pStyle w:val="ListParagraph"/>
        <w:numPr>
          <w:ilvl w:val="0"/>
          <w:numId w:val="8"/>
        </w:numPr>
        <w:rPr>
          <w:rFonts w:ascii="Calibri" w:hAnsi="Calibri" w:eastAsia="等线" w:cs="Calibri" w:eastAsiaTheme="minorHAnsi"/>
          <w:sz w:val="20"/>
          <w:szCs w:val="20"/>
          <w:lang w:val="ru-RU"/>
        </w:rPr>
      </w:pPr>
      <w:bookmarkStart w:id="3" w:name="OLE_LINK3"/>
      <w:r>
        <w:rPr>
          <w:rFonts w:eastAsia="等线" w:cs="Calibri" w:ascii="Calibri" w:hAnsi="Calibri" w:eastAsiaTheme="minorHAnsi"/>
          <w:sz w:val="20"/>
          <w:szCs w:val="20"/>
          <w:lang w:val="ru-RU"/>
        </w:rPr>
        <w:t xml:space="preserve">При нахождении устройства в любом из режимов дважды нажмите на кнопку режима, чтобы перевести его в режим </w:t>
      </w:r>
      <w:r>
        <w:rPr>
          <w:rFonts w:eastAsia="等线" w:cs="Calibri" w:ascii="Calibri" w:hAnsi="Calibri" w:eastAsiaTheme="minorHAnsi"/>
          <w:sz w:val="20"/>
          <w:szCs w:val="20"/>
        </w:rPr>
        <w:t>SOS</w:t>
      </w:r>
      <w:r>
        <w:rPr>
          <w:rFonts w:eastAsia="等线" w:cs="Calibri" w:ascii="Calibri" w:hAnsi="Calibri" w:eastAsiaTheme="minorHAnsi"/>
          <w:sz w:val="20"/>
          <w:szCs w:val="20"/>
          <w:lang w:val="ru-RU"/>
        </w:rPr>
        <w:t>.</w:t>
      </w:r>
      <w:bookmarkEnd w:id="3"/>
    </w:p>
    <w:p>
      <w:pPr>
        <w:pStyle w:val="ListParagraph"/>
        <w:numPr>
          <w:ilvl w:val="0"/>
          <w:numId w:val="8"/>
        </w:numPr>
        <w:rPr>
          <w:rFonts w:ascii="Calibri" w:hAnsi="Calibri" w:eastAsia="等线" w:cs="Calibri" w:eastAsiaTheme="minorHAnsi"/>
          <w:b/>
          <w:bCs/>
          <w:sz w:val="20"/>
          <w:szCs w:val="20"/>
          <w:lang w:val="ru-RU"/>
        </w:rPr>
      </w:pPr>
      <w:r>
        <w:rPr>
          <w:rFonts w:eastAsia="等线" w:cs="Calibri" w:ascii="Calibri" w:hAnsi="Calibri" w:eastAsiaTheme="minorHAnsi"/>
          <w:sz w:val="20"/>
          <w:szCs w:val="20"/>
          <w:lang w:val="ru-RU"/>
        </w:rPr>
        <w:t xml:space="preserve">При нахождении устройства в любом из специальных режимов кратковременно нажимайте на кнопку питания, чтобы переключаться между режимами </w:t>
      </w:r>
      <w:r>
        <w:rPr>
          <w:rFonts w:eastAsia="等线" w:cs="Calibri" w:ascii="Calibri" w:hAnsi="Calibri" w:eastAsiaTheme="minorHAnsi"/>
          <w:sz w:val="20"/>
          <w:szCs w:val="20"/>
        </w:rPr>
        <w:t>SOS</w:t>
      </w:r>
      <w:r>
        <w:rPr>
          <w:rFonts w:eastAsia="等线" w:cs="Calibri" w:ascii="Calibri" w:hAnsi="Calibri" w:eastAsiaTheme="minorHAnsi"/>
          <w:sz w:val="20"/>
          <w:szCs w:val="20"/>
          <w:lang w:val="ru-RU"/>
        </w:rPr>
        <w:t xml:space="preserve"> и МАЯК. Дважды нажмите на кнопку режима еще раз, чтобы вернуть устройство к предыдущему состоянию.</w:t>
      </w:r>
    </w:p>
    <w:p>
      <w:pPr>
        <w:pStyle w:val="Normal"/>
        <w:rPr>
          <w:rFonts w:ascii="Calibri" w:hAnsi="Calibri" w:eastAsia="等线" w:cs="Calibri" w:eastAsiaTheme="minorHAnsi"/>
          <w:b/>
          <w:bCs/>
          <w:sz w:val="20"/>
          <w:szCs w:val="20"/>
          <w:lang w:val="ru-RU"/>
        </w:rPr>
      </w:pPr>
      <w:r>
        <w:rPr>
          <w:rFonts w:eastAsia="等线" w:cs="Calibri" w:eastAsiaTheme="minorHAnsi" w:ascii="Calibri" w:hAnsi="Calibri"/>
          <w:b/>
          <w:bCs/>
          <w:sz w:val="20"/>
          <w:szCs w:val="20"/>
          <w:lang w:val="ru-RU"/>
        </w:rPr>
      </w:r>
    </w:p>
    <w:p>
      <w:pPr>
        <w:pStyle w:val="Normal"/>
        <w:rPr>
          <w:rFonts w:ascii="Calibri" w:hAnsi="Calibri" w:cs="Calibri"/>
          <w:b/>
          <w:bCs/>
          <w:sz w:val="20"/>
          <w:szCs w:val="20"/>
          <w:lang w:val="ru-RU"/>
        </w:rPr>
      </w:pPr>
      <w:r>
        <w:rPr>
          <w:rFonts w:cs="Calibri" w:ascii="Calibri" w:hAnsi="Calibri"/>
          <w:b/>
          <w:bCs/>
          <w:sz w:val="20"/>
          <w:szCs w:val="20"/>
          <w:lang w:val="ru-RU"/>
        </w:rPr>
        <w:t>Режим блокировки</w:t>
      </w:r>
      <w:r>
        <w:rPr>
          <w:rFonts w:cs="Calibri" w:ascii="Calibri" w:hAnsi="Calibri"/>
          <w:b/>
          <w:bCs/>
          <w:sz w:val="20"/>
          <w:szCs w:val="20"/>
        </w:rPr>
        <w:t xml:space="preserve"> / </w:t>
      </w:r>
      <w:r>
        <w:rPr>
          <w:rFonts w:cs="Calibri" w:ascii="Calibri" w:hAnsi="Calibri"/>
          <w:b/>
          <w:bCs/>
          <w:sz w:val="20"/>
          <w:szCs w:val="20"/>
          <w:lang w:val="ru-RU"/>
        </w:rPr>
        <w:t>разблокировки</w:t>
      </w:r>
    </w:p>
    <w:p>
      <w:pPr>
        <w:pStyle w:val="ListParagraph"/>
        <w:numPr>
          <w:ilvl w:val="0"/>
          <w:numId w:val="7"/>
        </w:numPr>
        <w:rPr>
          <w:rFonts w:ascii="Calibri" w:hAnsi="Calibri" w:cs="Calibri"/>
          <w:sz w:val="20"/>
          <w:szCs w:val="20"/>
          <w:lang w:val="ru-RU"/>
        </w:rPr>
      </w:pPr>
      <w:r>
        <w:rPr>
          <w:rFonts w:cs="Calibri" w:ascii="Calibri" w:hAnsi="Calibri"/>
          <w:sz w:val="20"/>
          <w:szCs w:val="20"/>
          <w:lang w:val="ru-RU"/>
        </w:rPr>
        <w:t xml:space="preserve">Когда устройство находится в выключенном состоянии, зажмите и удерживайте обе кнопки в течение 2 секунд, пока фонарь не мигнет 3 раза, что будет означать его переход в режим блокировки. В режиме блокировки никакие уровни яркости, а также режимы недоступны, и при нажатии на любую из кнопок фонарь будет однократно мигать, сообщая таким образом о нахождении в данном режиме. </w:t>
      </w:r>
    </w:p>
    <w:p>
      <w:pPr>
        <w:pStyle w:val="ListParagraph"/>
        <w:numPr>
          <w:ilvl w:val="0"/>
          <w:numId w:val="7"/>
        </w:numPr>
        <w:rPr>
          <w:rFonts w:ascii="Calibri" w:hAnsi="Calibri" w:cs="Calibri"/>
          <w:sz w:val="20"/>
          <w:szCs w:val="20"/>
          <w:lang w:val="ru-RU"/>
        </w:rPr>
      </w:pPr>
      <w:r>
        <w:rPr>
          <w:rFonts w:cs="Calibri" w:ascii="Calibri" w:hAnsi="Calibri"/>
          <w:sz w:val="20"/>
          <w:szCs w:val="20"/>
          <w:lang w:val="ru-RU"/>
        </w:rPr>
        <w:t xml:space="preserve">При нахождении устройства в режиме блокировки снова зажмите и удерживайте обе кнопки в течение 2 секунд, после чего устройство перейдет в режим СВЕРХНИЗКОГО уровня яркости, что будет означать выход из режима блокировки. </w:t>
      </w:r>
    </w:p>
    <w:p>
      <w:pPr>
        <w:pStyle w:val="Normal"/>
        <w:rPr>
          <w:rFonts w:ascii="Calibri" w:hAnsi="Calibri" w:cs="Calibri"/>
          <w:sz w:val="20"/>
          <w:szCs w:val="20"/>
          <w:lang w:val="ru-RU"/>
        </w:rPr>
      </w:pPr>
      <w:r>
        <w:rPr>
          <w:rFonts w:cs="Calibri" w:ascii="Calibri" w:hAnsi="Calibri"/>
          <w:b/>
          <w:bCs/>
          <w:sz w:val="20"/>
          <w:szCs w:val="20"/>
          <w:lang w:val="ru-RU"/>
        </w:rPr>
        <w:t>Примечание</w:t>
      </w:r>
      <w:bookmarkStart w:id="4" w:name="OLE_LINK2"/>
      <w:r>
        <w:rPr>
          <w:rFonts w:cs="Calibri" w:ascii="Calibri" w:hAnsi="Calibri"/>
          <w:b/>
          <w:bCs/>
          <w:sz w:val="20"/>
          <w:szCs w:val="20"/>
          <w:lang w:val="ru-RU"/>
        </w:rPr>
        <w:t xml:space="preserve">. Если </w:t>
      </w:r>
      <w:r>
        <w:rPr>
          <w:rFonts w:cs="Calibri" w:ascii="Calibri" w:hAnsi="Calibri"/>
          <w:b/>
          <w:bCs/>
          <w:sz w:val="20"/>
          <w:szCs w:val="20"/>
        </w:rPr>
        <w:t>NU</w:t>
      </w:r>
      <w:bookmarkEnd w:id="4"/>
      <w:r>
        <w:rPr>
          <w:rFonts w:cs="Calibri" w:ascii="Calibri" w:hAnsi="Calibri"/>
          <w:b/>
          <w:bCs/>
          <w:sz w:val="20"/>
          <w:szCs w:val="20"/>
          <w:lang w:val="ru-RU"/>
        </w:rPr>
        <w:t>21 подключить к источнику питания, он автоматически выйдет из режима блокировки.</w:t>
      </w:r>
    </w:p>
    <w:p>
      <w:pPr>
        <w:pStyle w:val="Normal"/>
        <w:rPr>
          <w:rFonts w:ascii="Calibri" w:hAnsi="Calibri" w:cs="Calibri"/>
          <w:sz w:val="20"/>
          <w:szCs w:val="20"/>
          <w:lang w:val="ru-RU"/>
        </w:rPr>
      </w:pPr>
      <w:r>
        <w:rPr>
          <w:rFonts w:cs="Calibri" w:ascii="Calibri" w:hAnsi="Calibri"/>
          <w:sz w:val="20"/>
          <w:szCs w:val="20"/>
          <w:lang w:val="ru-RU"/>
        </w:rPr>
      </w:r>
    </w:p>
    <w:p>
      <w:pPr>
        <w:pStyle w:val="Normal"/>
        <w:rPr>
          <w:rFonts w:ascii="Calibri" w:hAnsi="Calibri" w:cs="Calibri"/>
          <w:b/>
          <w:sz w:val="20"/>
          <w:szCs w:val="20"/>
          <w:lang w:val="ru-RU"/>
        </w:rPr>
      </w:pPr>
      <w:r>
        <w:rPr>
          <w:rFonts w:cs="Calibri" w:ascii="Calibri" w:hAnsi="Calibri"/>
          <w:b/>
          <w:sz w:val="20"/>
          <w:szCs w:val="20"/>
          <w:lang w:val="ru-RU"/>
        </w:rPr>
        <w:t>Сообщение уровня заряда</w:t>
      </w:r>
    </w:p>
    <w:p>
      <w:pPr>
        <w:pStyle w:val="Normal"/>
        <w:rPr>
          <w:rFonts w:ascii="Calibri" w:hAnsi="Calibri" w:cs="Calibri"/>
          <w:sz w:val="20"/>
          <w:szCs w:val="20"/>
          <w:lang w:val="ru-RU"/>
        </w:rPr>
      </w:pPr>
      <w:r>
        <w:rPr>
          <w:rFonts w:cs="Calibri" w:ascii="Calibri" w:hAnsi="Calibri"/>
          <w:sz w:val="20"/>
          <w:szCs w:val="20"/>
          <w:lang w:val="ru-RU"/>
        </w:rPr>
        <w:t xml:space="preserve">Когда устройство находится в выключенном состоянии, нажмите на кнопку режима, после чего по очереди загорятся и через две секунды погаснут находящиеся рядом индикаторы питания. </w:t>
      </w:r>
    </w:p>
    <w:p>
      <w:pPr>
        <w:pStyle w:val="Normal"/>
        <w:rPr>
          <w:rFonts w:ascii="Calibri" w:hAnsi="Calibri" w:cs="Calibri"/>
          <w:sz w:val="20"/>
          <w:szCs w:val="20"/>
          <w:lang w:val="ru-RU"/>
        </w:rPr>
      </w:pPr>
      <w:r>
        <w:rPr>
          <w:rFonts w:cs="Calibri" w:ascii="Calibri" w:hAnsi="Calibri"/>
          <w:b/>
          <w:bCs/>
          <w:sz w:val="20"/>
          <w:szCs w:val="20"/>
          <w:lang w:val="ru-RU"/>
        </w:rPr>
        <w:t xml:space="preserve">Примечание. </w:t>
      </w:r>
      <w:r>
        <w:rPr>
          <w:rFonts w:cs="Calibri" w:ascii="Calibri" w:hAnsi="Calibri"/>
          <w:sz w:val="20"/>
          <w:szCs w:val="20"/>
          <w:lang w:val="ru-RU"/>
        </w:rPr>
        <w:t>Аккумулятор необходимо подключать к источнику питания, как только освещение начинает казаться тусклым или устройство перестает отвечать на команды вследствие низкого уровня заряда.</w:t>
      </w:r>
    </w:p>
    <w:tbl>
      <w:tblPr>
        <w:tblStyle w:val="a8"/>
        <w:tblpPr w:vertAnchor="text" w:horzAnchor="page" w:leftFromText="180" w:rightFromText="180" w:tblpX="1055" w:tblpY="130"/>
        <w:tblW w:w="694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2"/>
        <w:gridCol w:w="3968"/>
      </w:tblGrid>
      <w:tr>
        <w:trPr>
          <w:trHeight w:val="364" w:hRule="atLeast"/>
        </w:trPr>
        <w:tc>
          <w:tcPr>
            <w:tcW w:w="29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0"/>
                <w:szCs w:val="20"/>
                <w:lang w:val="ru-RU" w:eastAsia="zh-CN" w:bidi="ar-SA"/>
              </w:rPr>
              <w:t>Состояние индикаторов</w:t>
            </w:r>
          </w:p>
        </w:tc>
        <w:tc>
          <w:tcPr>
            <w:tcW w:w="396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eastAsia="DengXian" w:cs="Calibri" w:ascii="Calibri" w:hAnsi="Calibri"/>
                <w:b/>
                <w:bCs/>
                <w:kern w:val="2"/>
                <w:sz w:val="20"/>
                <w:szCs w:val="20"/>
                <w:lang w:val="ru-RU" w:eastAsia="zh-CN" w:bidi="ar-SA"/>
              </w:rPr>
              <w:t>Уровень заряда</w:t>
            </w:r>
          </w:p>
        </w:tc>
      </w:tr>
      <w:tr>
        <w:trPr>
          <w:trHeight w:val="357" w:hRule="atLeast"/>
        </w:trPr>
        <w:tc>
          <w:tcPr>
            <w:tcW w:w="29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eastAsia="DengXian" w:cs="Calibri" w:ascii="Calibri" w:hAnsi="Calibri"/>
                <w:kern w:val="2"/>
                <w:sz w:val="20"/>
                <w:szCs w:val="20"/>
                <w:lang w:val="en-US" w:eastAsia="zh-CN" w:bidi="ar-SA"/>
              </w:rPr>
              <w:t xml:space="preserve">4 </w:t>
            </w:r>
            <w:r>
              <w:rPr>
                <w:rFonts w:eastAsia="DengXian" w:cs="Calibri" w:ascii="Calibri" w:hAnsi="Calibri"/>
                <w:kern w:val="2"/>
                <w:sz w:val="20"/>
                <w:szCs w:val="20"/>
                <w:lang w:val="ru-RU" w:eastAsia="zh-CN" w:bidi="ar-SA"/>
              </w:rPr>
              <w:t>беспрерывно горят</w:t>
            </w:r>
          </w:p>
        </w:tc>
        <w:tc>
          <w:tcPr>
            <w:tcW w:w="396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DengXian" w:cs="Calibri" w:ascii="Calibri" w:hAnsi="Calibri"/>
                <w:kern w:val="2"/>
                <w:sz w:val="20"/>
                <w:szCs w:val="20"/>
                <w:lang w:val="ru-RU" w:eastAsia="zh-CN" w:bidi="ar-SA"/>
              </w:rPr>
              <w:t>Прибл.</w:t>
            </w:r>
            <w:r>
              <w:rPr>
                <w:rFonts w:eastAsia="DengXian" w:cs="Calibri" w:ascii="Calibri" w:hAnsi="Calibri"/>
                <w:kern w:val="2"/>
                <w:sz w:val="20"/>
                <w:szCs w:val="20"/>
                <w:lang w:val="en-US" w:eastAsia="zh-CN" w:bidi="ar-SA"/>
              </w:rPr>
              <w:t xml:space="preserve"> 100%</w:t>
            </w:r>
          </w:p>
        </w:tc>
      </w:tr>
      <w:tr>
        <w:trPr>
          <w:trHeight w:val="364" w:hRule="atLeast"/>
        </w:trPr>
        <w:tc>
          <w:tcPr>
            <w:tcW w:w="29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DengXian" w:cs="Calibri" w:ascii="Calibri" w:hAnsi="Calibri"/>
                <w:kern w:val="2"/>
                <w:sz w:val="20"/>
                <w:szCs w:val="20"/>
                <w:lang w:val="en-US" w:eastAsia="zh-CN" w:bidi="ar-SA"/>
              </w:rPr>
              <w:t>3 беспрерывно горят</w:t>
            </w:r>
          </w:p>
        </w:tc>
        <w:tc>
          <w:tcPr>
            <w:tcW w:w="396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DengXian" w:cs="Calibri" w:ascii="Calibri" w:hAnsi="Calibri"/>
                <w:kern w:val="2"/>
                <w:sz w:val="20"/>
                <w:szCs w:val="20"/>
                <w:lang w:val="ru-RU" w:eastAsia="zh-CN" w:bidi="ar-SA"/>
              </w:rPr>
              <w:t xml:space="preserve">Прибл. </w:t>
            </w:r>
            <w:r>
              <w:rPr>
                <w:rFonts w:eastAsia="DengXian" w:cs="Calibri" w:ascii="Calibri" w:hAnsi="Calibri"/>
                <w:kern w:val="2"/>
                <w:sz w:val="20"/>
                <w:szCs w:val="20"/>
                <w:lang w:val="en-US" w:eastAsia="zh-CN" w:bidi="ar-SA"/>
              </w:rPr>
              <w:t>75%</w:t>
            </w:r>
          </w:p>
        </w:tc>
      </w:tr>
      <w:tr>
        <w:trPr>
          <w:trHeight w:val="364" w:hRule="atLeast"/>
        </w:trPr>
        <w:tc>
          <w:tcPr>
            <w:tcW w:w="29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DengXian" w:cs="Calibri" w:ascii="Calibri" w:hAnsi="Calibri"/>
                <w:kern w:val="2"/>
                <w:sz w:val="20"/>
                <w:szCs w:val="20"/>
                <w:lang w:val="en-US" w:eastAsia="zh-CN" w:bidi="ar-SA"/>
              </w:rPr>
              <w:t>2</w:t>
            </w: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eastAsia="DengXian" w:cs="Calibri" w:ascii="Calibri" w:hAnsi="Calibri"/>
                <w:kern w:val="2"/>
                <w:sz w:val="20"/>
                <w:szCs w:val="20"/>
                <w:lang w:val="en-US" w:eastAsia="zh-CN" w:bidi="ar-SA"/>
              </w:rPr>
              <w:t>беспрерывно</w:t>
            </w:r>
            <w:r>
              <w:rPr>
                <w:rFonts w:eastAsia="DengXian" w:cs="Calibri" w:ascii="Calibri" w:hAnsi="Calibri"/>
                <w:kern w:val="2"/>
                <w:sz w:val="20"/>
                <w:szCs w:val="20"/>
                <w:lang w:val="ru-RU" w:eastAsia="zh-CN" w:bidi="ar-SA"/>
              </w:rPr>
              <w:t xml:space="preserve"> </w:t>
            </w:r>
            <w:r>
              <w:rPr>
                <w:rFonts w:eastAsia="DengXian" w:cs="Calibri" w:ascii="Calibri" w:hAnsi="Calibri"/>
                <w:kern w:val="2"/>
                <w:sz w:val="20"/>
                <w:szCs w:val="20"/>
                <w:lang w:val="en-US" w:eastAsia="zh-CN" w:bidi="ar-SA"/>
              </w:rPr>
              <w:t>горят</w:t>
            </w:r>
          </w:p>
        </w:tc>
        <w:tc>
          <w:tcPr>
            <w:tcW w:w="396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DengXian" w:cs="Calibri" w:ascii="Calibri" w:hAnsi="Calibri"/>
                <w:kern w:val="2"/>
                <w:sz w:val="20"/>
                <w:szCs w:val="20"/>
                <w:lang w:val="ru-RU" w:eastAsia="zh-CN" w:bidi="ar-SA"/>
              </w:rPr>
              <w:t xml:space="preserve">Прибл. </w:t>
            </w:r>
            <w:r>
              <w:rPr>
                <w:rFonts w:eastAsia="DengXian" w:cs="Calibri" w:ascii="Calibri" w:hAnsi="Calibri"/>
                <w:kern w:val="2"/>
                <w:sz w:val="20"/>
                <w:szCs w:val="20"/>
                <w:lang w:val="en-US" w:eastAsia="zh-CN" w:bidi="ar-SA"/>
              </w:rPr>
              <w:t>50%</w:t>
            </w:r>
          </w:p>
        </w:tc>
      </w:tr>
      <w:tr>
        <w:trPr>
          <w:trHeight w:val="357" w:hRule="atLeast"/>
        </w:trPr>
        <w:tc>
          <w:tcPr>
            <w:tcW w:w="29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eastAsia="DengXian" w:cs="Calibri" w:ascii="Calibri" w:hAnsi="Calibri"/>
                <w:kern w:val="2"/>
                <w:sz w:val="20"/>
                <w:szCs w:val="20"/>
                <w:lang w:val="en-US" w:eastAsia="zh-CN" w:bidi="ar-SA"/>
              </w:rPr>
              <w:t xml:space="preserve">1 </w:t>
            </w:r>
            <w:r>
              <w:rPr>
                <w:rFonts w:eastAsia="DengXian" w:cs="Calibri" w:ascii="Calibri" w:hAnsi="Calibri"/>
                <w:kern w:val="2"/>
                <w:sz w:val="20"/>
                <w:szCs w:val="20"/>
                <w:lang w:val="ru-RU" w:eastAsia="zh-CN" w:bidi="ar-SA"/>
              </w:rPr>
              <w:t>беспрерывно горит</w:t>
            </w:r>
          </w:p>
        </w:tc>
        <w:tc>
          <w:tcPr>
            <w:tcW w:w="396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eastAsia="DengXian" w:cs="Calibri" w:ascii="Calibri" w:hAnsi="Calibri"/>
                <w:kern w:val="2"/>
                <w:sz w:val="20"/>
                <w:szCs w:val="20"/>
                <w:lang w:val="ru-RU" w:eastAsia="zh-CN" w:bidi="ar-SA"/>
              </w:rPr>
              <w:t xml:space="preserve">Примерно 25% </w:t>
            </w:r>
            <w:r>
              <w:rPr>
                <w:rFonts w:eastAsia="DengXian" w:cs="Calibri" w:ascii="Calibri" w:hAnsi="Calibri"/>
                <w:kern w:val="0"/>
                <w:sz w:val="20"/>
                <w:szCs w:val="20"/>
                <w:lang w:val="ru-RU" w:eastAsia="zh-CN" w:bidi="ar-SA"/>
              </w:rPr>
              <w:t>(Пожалуйста, подключите устройство к источнику питания как можно скорее)</w:t>
            </w:r>
          </w:p>
        </w:tc>
      </w:tr>
    </w:tbl>
    <w:p>
      <w:pPr>
        <w:pStyle w:val="Normal"/>
        <w:rPr>
          <w:rFonts w:ascii="Calibri" w:hAnsi="Calibri" w:cs="Calibri"/>
          <w:sz w:val="20"/>
          <w:szCs w:val="20"/>
          <w:lang w:val="ru-RU"/>
        </w:rPr>
      </w:pPr>
      <w:r>
        <w:rPr>
          <w:rFonts w:cs="Calibri" w:ascii="Calibri" w:hAnsi="Calibri"/>
          <w:sz w:val="20"/>
          <w:szCs w:val="20"/>
          <w:lang w:val="ru-RU"/>
        </w:rPr>
      </w:r>
    </w:p>
    <w:p>
      <w:pPr>
        <w:pStyle w:val="Normal"/>
        <w:rPr>
          <w:rFonts w:ascii="Calibri" w:hAnsi="Calibri" w:cs="Calibri"/>
          <w:sz w:val="20"/>
          <w:szCs w:val="20"/>
          <w:lang w:val="ru-RU"/>
        </w:rPr>
      </w:pPr>
      <w:r>
        <w:rPr>
          <w:rFonts w:cs="Calibri" w:ascii="Calibri" w:hAnsi="Calibri"/>
          <w:sz w:val="20"/>
          <w:szCs w:val="20"/>
          <w:lang w:val="ru-RU"/>
        </w:rPr>
      </w:r>
    </w:p>
    <w:p>
      <w:pPr>
        <w:pStyle w:val="Normal"/>
        <w:rPr>
          <w:rFonts w:ascii="Calibri" w:hAnsi="Calibri" w:cs="Calibri"/>
          <w:sz w:val="20"/>
          <w:szCs w:val="20"/>
          <w:lang w:val="ru-RU"/>
        </w:rPr>
      </w:pPr>
      <w:r>
        <w:rPr>
          <w:rFonts w:cs="Calibri" w:ascii="Calibri" w:hAnsi="Calibri"/>
          <w:sz w:val="20"/>
          <w:szCs w:val="20"/>
          <w:lang w:val="ru-RU"/>
        </w:rPr>
      </w:r>
    </w:p>
    <w:p>
      <w:pPr>
        <w:pStyle w:val="Normal"/>
        <w:rPr>
          <w:rFonts w:ascii="Calibri" w:hAnsi="Calibri" w:cs="Calibri"/>
          <w:sz w:val="20"/>
          <w:szCs w:val="20"/>
          <w:lang w:val="ru-RU"/>
        </w:rPr>
      </w:pPr>
      <w:r>
        <w:rPr>
          <w:rFonts w:cs="Calibri" w:ascii="Calibri" w:hAnsi="Calibri"/>
          <w:sz w:val="20"/>
          <w:szCs w:val="20"/>
          <w:lang w:val="ru-RU"/>
        </w:rPr>
      </w:r>
    </w:p>
    <w:p>
      <w:pPr>
        <w:pStyle w:val="Normal"/>
        <w:rPr>
          <w:rFonts w:ascii="Calibri" w:hAnsi="Calibri" w:cs="Calibri"/>
          <w:sz w:val="20"/>
          <w:szCs w:val="20"/>
          <w:lang w:val="ru-RU"/>
        </w:rPr>
      </w:pPr>
      <w:r>
        <w:rPr>
          <w:rFonts w:cs="Calibri" w:ascii="Calibri" w:hAnsi="Calibri"/>
          <w:sz w:val="20"/>
          <w:szCs w:val="20"/>
          <w:lang w:val="ru-RU"/>
        </w:rPr>
      </w:r>
    </w:p>
    <w:p>
      <w:pPr>
        <w:pStyle w:val="Normal"/>
        <w:rPr>
          <w:rFonts w:ascii="Calibri" w:hAnsi="Calibri" w:cs="Calibri"/>
          <w:sz w:val="20"/>
          <w:szCs w:val="20"/>
          <w:lang w:val="ru-RU"/>
        </w:rPr>
      </w:pPr>
      <w:r>
        <w:rPr>
          <w:rFonts w:cs="Calibri" w:ascii="Calibri" w:hAnsi="Calibri"/>
          <w:sz w:val="20"/>
          <w:szCs w:val="20"/>
          <w:lang w:val="ru-RU"/>
        </w:rPr>
      </w:r>
    </w:p>
    <w:p>
      <w:pPr>
        <w:pStyle w:val="Normal"/>
        <w:rPr>
          <w:rFonts w:ascii="Calibri" w:hAnsi="Calibri" w:cs="Calibri"/>
          <w:sz w:val="20"/>
          <w:szCs w:val="20"/>
          <w:lang w:val="ru-RU"/>
        </w:rPr>
      </w:pPr>
      <w:r>
        <w:rPr>
          <w:rFonts w:cs="Calibri" w:ascii="Calibri" w:hAnsi="Calibri"/>
          <w:sz w:val="20"/>
          <w:szCs w:val="20"/>
          <w:lang w:val="ru-RU"/>
        </w:rPr>
      </w:r>
    </w:p>
    <w:p>
      <w:pPr>
        <w:pStyle w:val="Normal"/>
        <w:rPr>
          <w:rFonts w:ascii="Calibri" w:hAnsi="Calibri" w:cs="Calibri"/>
          <w:sz w:val="20"/>
          <w:szCs w:val="20"/>
          <w:lang w:val="ru-RU"/>
        </w:rPr>
      </w:pPr>
      <w:r>
        <w:rPr>
          <w:rFonts w:cs="Calibri" w:ascii="Calibri" w:hAnsi="Calibri"/>
          <w:sz w:val="20"/>
          <w:szCs w:val="20"/>
          <w:lang w:val="ru-RU"/>
        </w:rPr>
      </w:r>
    </w:p>
    <w:p>
      <w:pPr>
        <w:pStyle w:val="Normal"/>
        <w:rPr>
          <w:rFonts w:ascii="Calibri" w:hAnsi="Calibri" w:cs="Calibri"/>
          <w:b/>
          <w:sz w:val="20"/>
          <w:szCs w:val="20"/>
          <w:lang w:val="ru-RU"/>
        </w:rPr>
      </w:pPr>
      <w:r>
        <w:rPr>
          <w:rFonts w:cs="Calibri" w:ascii="Calibri" w:hAnsi="Calibri"/>
          <w:b/>
          <w:sz w:val="20"/>
          <w:szCs w:val="20"/>
          <w:lang w:val="ru-RU"/>
        </w:rPr>
      </w:r>
    </w:p>
    <w:p>
      <w:pPr>
        <w:pStyle w:val="Normal"/>
        <w:rPr>
          <w:rFonts w:ascii="Calibri" w:hAnsi="Calibri" w:cs="Calibri"/>
          <w:b/>
          <w:sz w:val="20"/>
          <w:szCs w:val="20"/>
          <w:lang w:val="ru-RU"/>
        </w:rPr>
      </w:pPr>
      <w:r>
        <w:rPr>
          <w:rFonts w:cs="Calibri" w:ascii="Calibri" w:hAnsi="Calibri"/>
          <w:b/>
          <w:sz w:val="20"/>
          <w:szCs w:val="20"/>
          <w:lang w:val="ru-RU"/>
        </w:rPr>
        <w:t>Меры предосторожности</w:t>
      </w:r>
    </w:p>
    <w:p>
      <w:pPr>
        <w:pStyle w:val="ListParagraph"/>
        <w:numPr>
          <w:ilvl w:val="0"/>
          <w:numId w:val="1"/>
        </w:numPr>
        <w:rPr>
          <w:rFonts w:ascii="Calibri" w:hAnsi="Calibri" w:eastAsia="等线" w:cs="Calibri" w:eastAsiaTheme="minorHAnsi"/>
          <w:sz w:val="20"/>
          <w:szCs w:val="20"/>
          <w:lang w:val="ru-RU"/>
        </w:rPr>
      </w:pPr>
      <w:r>
        <w:rPr>
          <w:rFonts w:eastAsia="等线" w:cs="Calibri" w:ascii="Calibri" w:hAnsi="Calibri" w:eastAsiaTheme="minorHAnsi"/>
          <w:sz w:val="20"/>
          <w:szCs w:val="20"/>
          <w:lang w:val="ru-RU"/>
        </w:rPr>
        <w:t>Внимание! Возможно опасное излучение! Ни в коем случае не направляйте луч света в глаза, поскольку это может нанести им существенный вред.</w:t>
      </w:r>
    </w:p>
    <w:p>
      <w:pPr>
        <w:pStyle w:val="ListParagraph"/>
        <w:numPr>
          <w:ilvl w:val="0"/>
          <w:numId w:val="1"/>
        </w:numPr>
        <w:rPr>
          <w:rFonts w:ascii="Calibri" w:hAnsi="Calibri" w:eastAsia="等线" w:cs="Calibri" w:eastAsiaTheme="minorHAnsi"/>
          <w:sz w:val="20"/>
          <w:szCs w:val="20"/>
          <w:lang w:val="ru-RU"/>
        </w:rPr>
      </w:pPr>
      <w:r>
        <w:rPr>
          <w:rFonts w:eastAsia="等线" w:cs="Calibri" w:ascii="Calibri" w:hAnsi="Calibri" w:eastAsiaTheme="minorHAnsi"/>
          <w:sz w:val="20"/>
          <w:szCs w:val="20"/>
          <w:lang w:val="ru-RU"/>
        </w:rPr>
        <w:t>Пожалуйста, не забывайте заряжать устройство каждые 6 месяцев, если не используете его в течение длительного времени.</w:t>
      </w:r>
    </w:p>
    <w:p>
      <w:pPr>
        <w:pStyle w:val="ListParagraph"/>
        <w:numPr>
          <w:ilvl w:val="0"/>
          <w:numId w:val="1"/>
        </w:numPr>
        <w:rPr>
          <w:rFonts w:ascii="Calibri" w:hAnsi="Calibri" w:eastAsia="等线" w:cs="Calibri" w:eastAsiaTheme="minorHAnsi"/>
          <w:sz w:val="20"/>
          <w:szCs w:val="20"/>
          <w:lang w:val="ru-RU"/>
        </w:rPr>
      </w:pPr>
      <w:r>
        <w:rPr>
          <w:rFonts w:eastAsia="等线" w:cs="Calibri" w:ascii="Calibri" w:hAnsi="Calibri" w:eastAsiaTheme="minorHAnsi"/>
          <w:sz w:val="20"/>
          <w:szCs w:val="20"/>
          <w:lang w:val="ru-RU"/>
        </w:rPr>
        <w:t>При хранении / переноске устройства в рюкзаке, пожалуйста, заранее переводите его в режим блокировки во избежание случайной активации.</w:t>
      </w:r>
    </w:p>
    <w:p>
      <w:pPr>
        <w:pStyle w:val="ListParagraph"/>
        <w:numPr>
          <w:ilvl w:val="0"/>
          <w:numId w:val="1"/>
        </w:numPr>
        <w:rPr>
          <w:rFonts w:ascii="Calibri" w:hAnsi="Calibri" w:eastAsia="等线" w:cs="Calibri" w:eastAsiaTheme="minorHAnsi"/>
          <w:sz w:val="20"/>
          <w:szCs w:val="20"/>
          <w:lang w:val="ru-RU"/>
        </w:rPr>
      </w:pPr>
      <w:r>
        <w:rPr>
          <w:rFonts w:eastAsia="等线" w:cs="Calibri" w:ascii="Calibri" w:hAnsi="Calibri" w:eastAsiaTheme="minorHAnsi"/>
          <w:sz w:val="20"/>
          <w:szCs w:val="20"/>
          <w:lang w:val="ru-RU"/>
        </w:rPr>
        <w:t>НЕ разбирайте устройство и НЕ вносите никаких изменений в его конструкцию, поскольку это может привести к его повреждению и аннулированию гарантии. Для получения более подробной информации о гарантии, пожалуйста, обратитесь к разделу гарантийного обслуживания текущего руководства.</w:t>
      </w:r>
    </w:p>
    <w:p>
      <w:pPr>
        <w:pStyle w:val="ListParagraph"/>
        <w:numPr>
          <w:ilvl w:val="0"/>
          <w:numId w:val="1"/>
        </w:numPr>
        <w:rPr>
          <w:rFonts w:ascii="Calibri" w:hAnsi="Calibri" w:eastAsia="等线" w:cs="Calibri" w:eastAsiaTheme="minorHAnsi"/>
          <w:sz w:val="20"/>
          <w:szCs w:val="20"/>
          <w:lang w:val="ru-RU"/>
        </w:rPr>
      </w:pPr>
      <w:r>
        <w:rPr>
          <w:rFonts w:eastAsia="等线" w:cs="Calibri" w:ascii="Calibri" w:hAnsi="Calibri" w:eastAsiaTheme="minorHAnsi"/>
          <w:sz w:val="20"/>
          <w:szCs w:val="20"/>
          <w:lang w:val="ru-RU"/>
        </w:rPr>
        <w:t>Утилизируйте устройство / элементы питания в соответствии с действующим местным законодательством и установленными правилами.</w:t>
      </w:r>
    </w:p>
    <w:p>
      <w:pPr>
        <w:pStyle w:val="Normal"/>
        <w:rPr>
          <w:rFonts w:ascii="Calibri" w:hAnsi="Calibri" w:eastAsia="等线" w:cs="Calibri" w:eastAsiaTheme="minorHAnsi"/>
          <w:sz w:val="20"/>
          <w:szCs w:val="20"/>
          <w:lang w:val="ru-RU"/>
        </w:rPr>
      </w:pPr>
      <w:r>
        <w:rPr>
          <w:rFonts w:eastAsia="等线" w:cs="Calibri" w:eastAsiaTheme="minorHAnsi" w:ascii="Calibri" w:hAnsi="Calibri"/>
          <w:sz w:val="20"/>
          <w:szCs w:val="20"/>
          <w:lang w:val="ru-RU"/>
        </w:rPr>
      </w:r>
    </w:p>
    <w:p>
      <w:pPr>
        <w:pStyle w:val="Normal"/>
        <w:rPr>
          <w:rFonts w:ascii="Calibri" w:hAnsi="Calibri" w:cs="Calibri"/>
          <w:b/>
          <w:sz w:val="20"/>
          <w:szCs w:val="20"/>
          <w:lang w:val="ru-RU"/>
        </w:rPr>
      </w:pPr>
      <w:r>
        <w:rPr>
          <w:rFonts w:cs="Calibri" w:ascii="Calibri" w:hAnsi="Calibri"/>
          <w:b/>
          <w:sz w:val="20"/>
          <w:szCs w:val="20"/>
          <w:lang w:val="ru-RU"/>
        </w:rPr>
        <w:t>Гарантийное обслуживание</w:t>
      </w:r>
    </w:p>
    <w:p>
      <w:pPr>
        <w:pStyle w:val="Normal"/>
        <w:rPr>
          <w:rFonts w:ascii="Calibri" w:hAnsi="Calibri" w:cs="Calibri"/>
          <w:sz w:val="20"/>
          <w:szCs w:val="20"/>
          <w:lang w:val="ru-RU"/>
        </w:rPr>
      </w:pPr>
      <w:r>
        <w:rPr>
          <w:rFonts w:cs="Calibri" w:ascii="Calibri" w:hAnsi="Calibri"/>
          <w:sz w:val="20"/>
          <w:szCs w:val="20"/>
          <w:lang w:val="ru-RU"/>
        </w:rPr>
        <w:t>Вся продукция компании NITECORE® обладает гарантией. Любое неработающее / бракованное устройство может быть заменено у местного дистрибьютора / дилера в течение 15 дней после приобретения. По прошествии 15 дней любое неработающее / бракованное устройство NITECORE® можно бесплатно отремонтировать в течение 24 месяцев с даты покупки. По окончании 24 месяцев в силу</w:t>
      </w:r>
      <w:r>
        <w:rPr>
          <w:lang w:val="ru-RU"/>
        </w:rPr>
        <w:t xml:space="preserve"> </w:t>
      </w:r>
      <w:r>
        <w:rPr>
          <w:rFonts w:cs="Calibri" w:ascii="Calibri" w:hAnsi="Calibri"/>
          <w:sz w:val="20"/>
          <w:szCs w:val="20"/>
          <w:lang w:val="ru-RU"/>
        </w:rPr>
        <w:t>вступает ограниченная гарантия, покрывающая стоимость работы и технического обслуживания, но не стоимость запасных частей и комплектующих.</w:t>
      </w:r>
    </w:p>
    <w:p>
      <w:pPr>
        <w:pStyle w:val="Normal"/>
        <w:rPr>
          <w:rFonts w:ascii="Calibri" w:hAnsi="Calibri" w:cs="Calibri"/>
          <w:sz w:val="20"/>
          <w:szCs w:val="20"/>
          <w:lang w:val="ru-RU"/>
        </w:rPr>
      </w:pPr>
      <w:r>
        <w:rPr>
          <w:rFonts w:cs="Calibri" w:ascii="Calibri" w:hAnsi="Calibri"/>
          <w:sz w:val="20"/>
          <w:szCs w:val="20"/>
          <w:lang w:val="ru-RU"/>
        </w:rPr>
        <w:t>Гарантия будет аннулирована, если:</w:t>
      </w:r>
    </w:p>
    <w:p>
      <w:pPr>
        <w:pStyle w:val="Normal"/>
        <w:rPr>
          <w:rFonts w:ascii="Calibri" w:hAnsi="Calibri" w:cs="Calibri"/>
          <w:sz w:val="20"/>
          <w:szCs w:val="20"/>
          <w:lang w:val="ru-RU"/>
        </w:rPr>
      </w:pPr>
      <w:r>
        <w:rPr>
          <w:rFonts w:cs="Calibri" w:ascii="Calibri" w:hAnsi="Calibri"/>
          <w:sz w:val="20"/>
          <w:szCs w:val="20"/>
          <w:lang w:val="ru-RU"/>
        </w:rPr>
        <w:t>1. продукция сломана либо в ее конструкцию внесены изменения лицами, не имеющими на то соответствующих полномочий;</w:t>
      </w:r>
    </w:p>
    <w:p>
      <w:pPr>
        <w:pStyle w:val="Normal"/>
        <w:rPr>
          <w:rFonts w:ascii="Calibri" w:hAnsi="Calibri" w:cs="Calibri"/>
          <w:sz w:val="20"/>
          <w:szCs w:val="20"/>
          <w:lang w:val="ru-RU"/>
        </w:rPr>
      </w:pPr>
      <w:r>
        <w:rPr>
          <w:rFonts w:cs="Calibri" w:ascii="Calibri" w:hAnsi="Calibri"/>
          <w:sz w:val="20"/>
          <w:szCs w:val="20"/>
          <w:lang w:val="ru-RU"/>
        </w:rPr>
        <w:t>2. продукция повреждена в результате неправильной эксплуатации.</w:t>
      </w:r>
    </w:p>
    <w:p>
      <w:pPr>
        <w:pStyle w:val="Normal"/>
        <w:rPr>
          <w:rFonts w:ascii="Calibri" w:hAnsi="Calibri" w:cs="Calibri"/>
          <w:sz w:val="20"/>
          <w:szCs w:val="20"/>
          <w:lang w:val="ru-RU"/>
        </w:rPr>
      </w:pPr>
      <w:r>
        <w:rPr>
          <w:rFonts w:cs="Calibri" w:ascii="Calibri" w:hAnsi="Calibri"/>
          <w:sz w:val="20"/>
          <w:szCs w:val="20"/>
          <w:lang w:val="ru-RU"/>
        </w:rPr>
        <w:t>Для получения последней информации о продукции NITECORE® обращайтесь к местному дистрибьютору либо пишите на service@nitecore.com.</w:t>
      </w:r>
    </w:p>
    <w:p>
      <w:pPr>
        <w:pStyle w:val="Normal"/>
        <w:rPr>
          <w:rFonts w:ascii="Calibri" w:hAnsi="Calibri" w:cs="Calibri"/>
          <w:sz w:val="20"/>
          <w:szCs w:val="20"/>
          <w:lang w:val="ru-RU"/>
        </w:rPr>
      </w:pPr>
      <w:r>
        <w:rPr>
          <w:rFonts w:eastAsia="MS Gothic" w:cs="MS Gothic" w:ascii="MS Gothic" w:hAnsi="MS Gothic"/>
          <w:sz w:val="20"/>
          <w:szCs w:val="20"/>
          <w:lang w:val="ru-RU"/>
        </w:rPr>
        <w:t>※</w:t>
      </w:r>
      <w:r>
        <w:rPr>
          <w:rFonts w:cs="Calibri" w:ascii="Calibri" w:hAnsi="Calibri"/>
          <w:sz w:val="20"/>
          <w:szCs w:val="20"/>
          <w:lang w:val="ru-RU"/>
        </w:rPr>
        <w:t>Все изображения, тексты и заявления, содержащиеся в настоящем руководстве, приведены исключительно в справочных целях. В случае возникновения каких-либо расхождений между данным руководством и информацией, указанной на сайте www.nitecore.com, компания Sysmax Innovations Co., Ltd. оставляет за собой право толкования и изменения содержания настоящего документа в любой момент времени без предварительного уведомления.</w:t>
      </w:r>
    </w:p>
    <w:p>
      <w:pPr>
        <w:pStyle w:val="Normal"/>
        <w:rPr>
          <w:rFonts w:ascii="Calibri" w:hAnsi="Calibri" w:cs="Calibri"/>
          <w:sz w:val="20"/>
          <w:szCs w:val="20"/>
          <w:lang w:val="ru-RU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等线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MS Gothic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b w:val="fals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/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/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500" w:hanging="420"/>
      </w:pPr>
      <w:rPr>
        <w:rFonts w:ascii="Times New Roman" w:hAnsi="Times New Roman" w:cs="Times New Roman" w:hint="default"/>
        <w:rFonts w:eastAsiaTheme="minorEastAs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40"/>
  <w:defaultTabStop w:val="4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0dcb"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b00c95"/>
    <w:rPr>
      <w:sz w:val="18"/>
      <w:szCs w:val="18"/>
    </w:rPr>
  </w:style>
  <w:style w:type="character" w:styleId="Style15" w:customStyle="1">
    <w:name w:val="Нижний колонтитул Знак"/>
    <w:basedOn w:val="DefaultParagraphFont"/>
    <w:uiPriority w:val="99"/>
    <w:qFormat/>
    <w:rsid w:val="00b00c95"/>
    <w:rPr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b00c95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Style23">
    <w:name w:val="Footer"/>
    <w:basedOn w:val="Normal"/>
    <w:link w:val="Style15"/>
    <w:uiPriority w:val="99"/>
    <w:unhideWhenUsed/>
    <w:rsid w:val="00b00c95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4a0dcb"/>
    <w:pPr>
      <w:ind w:firstLine="420"/>
    </w:pPr>
    <w:rPr/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qFormat/>
    <w:rsid w:val="00c354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39"/>
    <w:qFormat/>
    <w:rsid w:val="00414cf4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Application>LibreOffice/7.5.2.2$Windows_X86_64 LibreOffice_project/53bb9681a964705cf672590721dbc85eb4d0c3a2</Application>
  <AppVersion>15.0000</AppVersion>
  <Pages>5</Pages>
  <Words>1135</Words>
  <Characters>7159</Characters>
  <CharactersWithSpaces>8144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2022-08-30T09:38:00Z</dcterms:created>
  <dc:creator>尤 加宜</dc:creator>
  <dc:description/>
  <dc:language>ru-RU</dc:language>
  <cp:lastModifiedBy>Эрнест Гейвандов</cp:lastModifiedBy>
  <dcterms:modified xsi:type="dcterms:W3CDTF">2023-04-19T16:50:00Z</dcterms:modified>
  <cp:revision>116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