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3957" w14:textId="77777777" w:rsidR="00FE6EF3" w:rsidRDefault="0040547F">
      <w:pPr>
        <w:rPr>
          <w:rFonts w:ascii="Times New Roman" w:eastAsia="DengXian" w:hAnsi="Times New Roman" w:cs="Times New Roman"/>
          <w:b/>
          <w:bCs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 xml:space="preserve">Руководство пользователя </w:t>
      </w:r>
      <w:r>
        <w:rPr>
          <w:rFonts w:ascii="Times New Roman" w:eastAsia="DengXian" w:hAnsi="Times New Roman" w:cs="Times New Roman"/>
          <w:b/>
          <w:bCs/>
        </w:rPr>
        <w:t>EMR20</w:t>
      </w:r>
    </w:p>
    <w:p w14:paraId="6E62790C" w14:textId="77777777" w:rsidR="00FE6EF3" w:rsidRDefault="00FE6EF3">
      <w:pPr>
        <w:rPr>
          <w:rFonts w:ascii="Times New Roman" w:eastAsia="DengXian" w:hAnsi="Times New Roman" w:cs="Times New Roman"/>
          <w:b/>
          <w:bCs/>
        </w:rPr>
      </w:pPr>
    </w:p>
    <w:tbl>
      <w:tblPr>
        <w:tblStyle w:val="af2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E6EF3" w14:paraId="45991845" w14:textId="77777777">
        <w:trPr>
          <w:trHeight w:val="445"/>
        </w:trPr>
        <w:tc>
          <w:tcPr>
            <w:tcW w:w="10632" w:type="dxa"/>
            <w:vAlign w:val="center"/>
          </w:tcPr>
          <w:p w14:paraId="52CAB546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Segoe UI Emoji" w:eastAsia="Segoe UI Emoji" w:hAnsi="Segoe UI Emoji" w:cs="Segoe UI Emoji"/>
                <w:b/>
                <w:bCs/>
                <w:sz w:val="24"/>
                <w:szCs w:val="28"/>
              </w:rPr>
              <w:t>⚠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val="ru-RU"/>
              </w:rPr>
              <w:t>ВНИМАНИЕ</w:t>
            </w:r>
          </w:p>
        </w:tc>
      </w:tr>
      <w:tr w:rsidR="00FE6EF3" w:rsidRPr="0040547F" w14:paraId="09FF9CF4" w14:textId="77777777">
        <w:trPr>
          <w:trHeight w:val="522"/>
        </w:trPr>
        <w:tc>
          <w:tcPr>
            <w:tcW w:w="10632" w:type="dxa"/>
          </w:tcPr>
          <w:p w14:paraId="1D44E0BE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val="ru-RU"/>
              </w:rPr>
              <w:t>Полностью ознакомьтесь с инструкцией перед использованием.</w:t>
            </w:r>
          </w:p>
          <w:p w14:paraId="766E8C0C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DengXian" w:hAnsi="Times New Roman" w:cs="Times New Roman"/>
                <w:b/>
                <w:sz w:val="20"/>
                <w:szCs w:val="20"/>
                <w:lang w:val="ru-RU"/>
              </w:rPr>
              <w:t>Этот продукт предназначен для пользования только взрослыми людьми. Устройство не является игрушкой.</w:t>
            </w:r>
          </w:p>
        </w:tc>
      </w:tr>
    </w:tbl>
    <w:p w14:paraId="2E34E208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3DD018E2" w14:textId="77777777" w:rsidR="00FE6EF3" w:rsidRDefault="0040547F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Об устройстве</w:t>
      </w:r>
    </w:p>
    <w:p w14:paraId="735776FB" w14:textId="77777777" w:rsidR="00FE6EF3" w:rsidRDefault="0040547F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</w:rPr>
        <w:t>EMR</w:t>
      </w:r>
      <w:r>
        <w:rPr>
          <w:rFonts w:ascii="Times New Roman" w:eastAsia="DengXian" w:hAnsi="Times New Roman" w:cs="Times New Roman"/>
          <w:lang w:val="ru-RU"/>
        </w:rPr>
        <w:t xml:space="preserve">20 разработан </w:t>
      </w:r>
      <w:r>
        <w:rPr>
          <w:rFonts w:ascii="Times New Roman" w:eastAsia="DengXian" w:hAnsi="Times New Roman" w:cs="Times New Roman"/>
          <w:lang w:val="ru-RU"/>
        </w:rPr>
        <w:t xml:space="preserve">специально для применения за пределами дома, например на работе на свежем воздухе, в походе, на рыбалке, во время </w:t>
      </w:r>
      <w:proofErr w:type="spellStart"/>
      <w:r>
        <w:rPr>
          <w:rFonts w:ascii="Times New Roman" w:eastAsia="DengXian" w:hAnsi="Times New Roman" w:cs="Times New Roman"/>
          <w:lang w:val="ru-RU"/>
        </w:rPr>
        <w:t>треккинга</w:t>
      </w:r>
      <w:proofErr w:type="spellEnd"/>
      <w:r>
        <w:rPr>
          <w:rFonts w:ascii="Times New Roman" w:eastAsia="DengXian" w:hAnsi="Times New Roman" w:cs="Times New Roman"/>
          <w:lang w:val="ru-RU"/>
        </w:rPr>
        <w:t xml:space="preserve"> и так далее.</w:t>
      </w:r>
    </w:p>
    <w:p w14:paraId="7D7C7610" w14:textId="77777777" w:rsidR="00FE6EF3" w:rsidRPr="0040547F" w:rsidRDefault="00FE6EF3">
      <w:pPr>
        <w:rPr>
          <w:rFonts w:ascii="Times New Roman" w:eastAsia="DengXian" w:hAnsi="Times New Roman" w:cs="Times New Roman"/>
          <w:lang w:val="ru-RU"/>
        </w:rPr>
      </w:pPr>
    </w:p>
    <w:p w14:paraId="2ACA3FD2" w14:textId="77777777" w:rsidR="00FE6EF3" w:rsidRDefault="0040547F">
      <w:pPr>
        <w:rPr>
          <w:rFonts w:ascii="Times New Roman" w:eastAsia="DengXian" w:hAnsi="Times New Roman" w:cs="Times New Roman"/>
        </w:rPr>
      </w:pPr>
      <w:r>
        <w:rPr>
          <w:noProof/>
        </w:rPr>
        <w:drawing>
          <wp:inline distT="0" distB="0" distL="0" distR="0" wp14:anchorId="264F45FF" wp14:editId="4A3D06BA">
            <wp:extent cx="6067425" cy="2736215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F2672" w14:textId="77777777" w:rsidR="00FE6EF3" w:rsidRDefault="0040547F">
      <w:pPr>
        <w:rPr>
          <w:rFonts w:ascii="Times New Roman" w:eastAsia="DengXian" w:hAnsi="Times New Roman" w:cs="Times New Roman"/>
          <w:b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>Характеристики</w:t>
      </w:r>
    </w:p>
    <w:tbl>
      <w:tblPr>
        <w:tblStyle w:val="af2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931"/>
      </w:tblGrid>
      <w:tr w:rsidR="00FE6EF3" w:rsidRPr="0040547F" w14:paraId="6370A593" w14:textId="77777777">
        <w:trPr>
          <w:trHeight w:val="340"/>
        </w:trPr>
        <w:tc>
          <w:tcPr>
            <w:tcW w:w="2265" w:type="dxa"/>
            <w:vAlign w:val="center"/>
          </w:tcPr>
          <w:p w14:paraId="76729E01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Вход</w:t>
            </w:r>
          </w:p>
        </w:tc>
        <w:tc>
          <w:tcPr>
            <w:tcW w:w="7938" w:type="dxa"/>
            <w:vAlign w:val="center"/>
          </w:tcPr>
          <w:p w14:paraId="26248E37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bookmarkStart w:id="0" w:name="OLE_LINK2"/>
            <w:r>
              <w:rPr>
                <w:rFonts w:ascii="Times New Roman" w:eastAsia="DengXian" w:hAnsi="Times New Roman" w:cs="Times New Roman"/>
                <w:lang w:val="ru-RU"/>
              </w:rPr>
              <w:t xml:space="preserve">5 В </w:t>
            </w:r>
            <w:r>
              <w:rPr>
                <w:rFonts w:ascii="Cambria Math" w:eastAsia="DengXian" w:hAnsi="Cambria Math" w:cs="Cambria Math"/>
                <w:lang w:val="ru-RU"/>
              </w:rPr>
              <w:t>⎓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2.4 А / 9 В </w:t>
            </w:r>
            <w:r>
              <w:rPr>
                <w:rFonts w:ascii="Cambria Math" w:eastAsia="DengXian" w:hAnsi="Cambria Math" w:cs="Cambria Math"/>
                <w:lang w:val="ru-RU"/>
              </w:rPr>
              <w:t>⎓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2А (МАКСИМУМ 18 Вт)</w:t>
            </w:r>
            <w:bookmarkStart w:id="1" w:name="OLE_LINK4"/>
            <w:bookmarkStart w:id="2" w:name="OLE_LINK3"/>
            <w:bookmarkEnd w:id="0"/>
            <w:bookmarkEnd w:id="1"/>
            <w:bookmarkEnd w:id="2"/>
          </w:p>
        </w:tc>
      </w:tr>
      <w:tr w:rsidR="00FE6EF3" w:rsidRPr="0040547F" w14:paraId="00783A7A" w14:textId="77777777">
        <w:trPr>
          <w:trHeight w:val="340"/>
        </w:trPr>
        <w:tc>
          <w:tcPr>
            <w:tcW w:w="2265" w:type="dxa"/>
            <w:vAlign w:val="center"/>
          </w:tcPr>
          <w:p w14:paraId="738CF12F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Выход</w:t>
            </w:r>
          </w:p>
        </w:tc>
        <w:tc>
          <w:tcPr>
            <w:tcW w:w="7938" w:type="dxa"/>
            <w:vAlign w:val="center"/>
          </w:tcPr>
          <w:p w14:paraId="010D90CA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 xml:space="preserve">5 В </w:t>
            </w:r>
            <w:r>
              <w:rPr>
                <w:rFonts w:ascii="Cambria Math" w:eastAsia="DengXian" w:hAnsi="Cambria Math" w:cs="Cambria Math"/>
                <w:lang w:val="ru-RU"/>
              </w:rPr>
              <w:t>⎓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2.4 А / 9 В </w:t>
            </w:r>
            <w:r>
              <w:rPr>
                <w:rFonts w:ascii="Cambria Math" w:eastAsia="DengXian" w:hAnsi="Cambria Math" w:cs="Cambria Math"/>
                <w:lang w:val="ru-RU"/>
              </w:rPr>
              <w:t>⎓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2 А / 12 В </w:t>
            </w:r>
            <w:r>
              <w:rPr>
                <w:rFonts w:ascii="Cambria Math" w:eastAsia="DengXian" w:hAnsi="Cambria Math" w:cs="Cambria Math"/>
                <w:lang w:val="ru-RU"/>
              </w:rPr>
              <w:t>⎓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1.5 А (МАКСИМУМ 18 Вт)</w:t>
            </w:r>
          </w:p>
        </w:tc>
      </w:tr>
      <w:tr w:rsidR="00FE6EF3" w14:paraId="3743861D" w14:textId="77777777">
        <w:trPr>
          <w:trHeight w:val="340"/>
        </w:trPr>
        <w:tc>
          <w:tcPr>
            <w:tcW w:w="2265" w:type="dxa"/>
            <w:vAlign w:val="center"/>
          </w:tcPr>
          <w:p w14:paraId="1F680A6E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Номинальная энергоемкость</w:t>
            </w:r>
          </w:p>
        </w:tc>
        <w:tc>
          <w:tcPr>
            <w:tcW w:w="7938" w:type="dxa"/>
            <w:vAlign w:val="center"/>
          </w:tcPr>
          <w:p w14:paraId="7564CE19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6,400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lang w:val="ru-RU"/>
              </w:rPr>
              <w:t>мАч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 5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В</w:t>
            </w:r>
            <w:r>
              <w:rPr>
                <w:rFonts w:ascii="Times New Roman" w:eastAsia="DengXian" w:hAnsi="Times New Roman" w:cs="Times New Roman"/>
              </w:rPr>
              <w:t xml:space="preserve"> (</w:t>
            </w:r>
            <w:r>
              <w:rPr>
                <w:rFonts w:ascii="Times New Roman" w:eastAsia="DengXian" w:hAnsi="Times New Roman" w:cs="Times New Roman"/>
                <w:lang w:val="ru-RU"/>
              </w:rPr>
              <w:t>ТИП</w:t>
            </w:r>
            <w:r>
              <w:rPr>
                <w:rFonts w:ascii="Times New Roman" w:eastAsia="DengXian" w:hAnsi="Times New Roman" w:cs="Times New Roman"/>
              </w:rPr>
              <w:t xml:space="preserve"> 1</w:t>
            </w:r>
            <w:r>
              <w:rPr>
                <w:rFonts w:ascii="Times New Roman" w:eastAsia="DengXian" w:hAnsi="Times New Roman" w:cs="Times New Roman"/>
                <w:lang w:val="ru-RU"/>
              </w:rPr>
              <w:t>А</w:t>
            </w:r>
            <w:r>
              <w:rPr>
                <w:rFonts w:ascii="Times New Roman" w:eastAsia="DengXian" w:hAnsi="Times New Roman" w:cs="Times New Roman"/>
              </w:rPr>
              <w:t>)</w:t>
            </w:r>
          </w:p>
        </w:tc>
      </w:tr>
      <w:tr w:rsidR="00FE6EF3" w14:paraId="77D75BCC" w14:textId="77777777">
        <w:trPr>
          <w:trHeight w:val="340"/>
        </w:trPr>
        <w:tc>
          <w:tcPr>
            <w:tcW w:w="2265" w:type="dxa"/>
            <w:vAlign w:val="center"/>
          </w:tcPr>
          <w:p w14:paraId="347CCD7E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Энергоемкость</w:t>
            </w:r>
          </w:p>
        </w:tc>
        <w:tc>
          <w:tcPr>
            <w:tcW w:w="7938" w:type="dxa"/>
            <w:vAlign w:val="center"/>
          </w:tcPr>
          <w:p w14:paraId="32E43523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</w:rPr>
              <w:t>10,000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  <w:lang w:val="ru-RU"/>
              </w:rPr>
              <w:t>мАч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 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36 </w:t>
            </w:r>
            <w:proofErr w:type="spellStart"/>
            <w:r>
              <w:rPr>
                <w:rFonts w:ascii="Times New Roman" w:eastAsia="DengXian" w:hAnsi="Times New Roman" w:cs="Times New Roman"/>
                <w:lang w:val="ru-RU"/>
              </w:rPr>
              <w:t>Вт</w:t>
            </w:r>
            <w:r>
              <w:rPr>
                <w:rFonts w:ascii="Cambria Math" w:eastAsia="DengXian" w:hAnsi="Cambria Math" w:cs="Cambria Math"/>
                <w:lang w:val="ru-RU"/>
              </w:rPr>
              <w:t>⋅</w:t>
            </w:r>
            <w:r>
              <w:rPr>
                <w:rFonts w:ascii="Times New Roman" w:eastAsia="DengXian" w:hAnsi="Times New Roman" w:cs="Times New Roman"/>
                <w:lang w:val="ru-RU"/>
              </w:rPr>
              <w:t>ч</w:t>
            </w:r>
            <w:proofErr w:type="spellEnd"/>
          </w:p>
        </w:tc>
      </w:tr>
      <w:tr w:rsidR="00FE6EF3" w14:paraId="46545175" w14:textId="77777777">
        <w:trPr>
          <w:trHeight w:val="340"/>
        </w:trPr>
        <w:tc>
          <w:tcPr>
            <w:tcW w:w="2265" w:type="dxa"/>
            <w:vAlign w:val="center"/>
          </w:tcPr>
          <w:p w14:paraId="1BE9AA61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Т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емпература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нагрева</w:t>
            </w:r>
            <w:proofErr w:type="spellEnd"/>
          </w:p>
        </w:tc>
        <w:tc>
          <w:tcPr>
            <w:tcW w:w="7938" w:type="dxa"/>
            <w:vAlign w:val="center"/>
          </w:tcPr>
          <w:p w14:paraId="6E3A1C15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Style w:val="a3"/>
                <w:rFonts w:ascii="Times New Roman" w:eastAsia="DengXian" w:hAnsi="Times New Roman" w:cs="Times New Roman"/>
                <w:i w:val="0"/>
                <w:iCs w:val="0"/>
              </w:rPr>
              <w:t xml:space="preserve">125℃ / 257℉ </w:t>
            </w:r>
            <w:r>
              <w:rPr>
                <w:rFonts w:ascii="Times New Roman" w:hAnsi="Times New Roman" w:cs="Times New Roman"/>
                <w:lang w:val="ru-RU"/>
              </w:rPr>
              <w:t>МАКСИМУМ</w:t>
            </w:r>
          </w:p>
        </w:tc>
      </w:tr>
      <w:tr w:rsidR="00FE6EF3" w:rsidRPr="0040547F" w14:paraId="505F7F87" w14:textId="77777777">
        <w:trPr>
          <w:trHeight w:val="418"/>
        </w:trPr>
        <w:tc>
          <w:tcPr>
            <w:tcW w:w="2265" w:type="dxa"/>
            <w:vMerge w:val="restart"/>
            <w:vAlign w:val="center"/>
          </w:tcPr>
          <w:p w14:paraId="2BC5CAD9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Режимы</w:t>
            </w:r>
          </w:p>
        </w:tc>
        <w:tc>
          <w:tcPr>
            <w:tcW w:w="7938" w:type="dxa"/>
            <w:vAlign w:val="center"/>
          </w:tcPr>
          <w:p w14:paraId="5E03BC66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Режим «В помещении»: 11-футовая защитная зона</w:t>
            </w:r>
          </w:p>
        </w:tc>
      </w:tr>
      <w:tr w:rsidR="00FE6EF3" w:rsidRPr="0040547F" w14:paraId="7599DB29" w14:textId="77777777">
        <w:trPr>
          <w:trHeight w:val="362"/>
        </w:trPr>
        <w:tc>
          <w:tcPr>
            <w:tcW w:w="2265" w:type="dxa"/>
            <w:vMerge/>
            <w:vAlign w:val="center"/>
          </w:tcPr>
          <w:p w14:paraId="7AAC3C26" w14:textId="77777777" w:rsidR="00FE6EF3" w:rsidRDefault="00FE6EF3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</w:p>
        </w:tc>
        <w:tc>
          <w:tcPr>
            <w:tcW w:w="7938" w:type="dxa"/>
            <w:vAlign w:val="center"/>
          </w:tcPr>
          <w:p w14:paraId="3C8C8367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Режим «На улице»: 16-футовая защитная зона</w:t>
            </w:r>
          </w:p>
        </w:tc>
      </w:tr>
      <w:tr w:rsidR="00FE6EF3" w:rsidRPr="0040547F" w14:paraId="67889ED7" w14:textId="77777777">
        <w:trPr>
          <w:trHeight w:val="362"/>
        </w:trPr>
        <w:tc>
          <w:tcPr>
            <w:tcW w:w="2265" w:type="dxa"/>
            <w:vAlign w:val="center"/>
          </w:tcPr>
          <w:p w14:paraId="2A799E72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Размеры</w:t>
            </w:r>
          </w:p>
        </w:tc>
        <w:tc>
          <w:tcPr>
            <w:tcW w:w="7938" w:type="dxa"/>
            <w:vAlign w:val="center"/>
          </w:tcPr>
          <w:p w14:paraId="16C03A48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 xml:space="preserve">135 мм </w:t>
            </w:r>
            <w:r>
              <w:rPr>
                <w:rFonts w:ascii="Times New Roman" w:eastAsia="DengXian" w:hAnsi="Times New Roman" w:cs="Times New Roman"/>
              </w:rPr>
              <w:t>x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48.8 мм </w:t>
            </w:r>
            <w:r>
              <w:rPr>
                <w:rFonts w:ascii="Times New Roman" w:eastAsia="DengXian" w:hAnsi="Times New Roman" w:cs="Times New Roman"/>
              </w:rPr>
              <w:t>x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31 мм (5.3" </w:t>
            </w:r>
            <w:r>
              <w:rPr>
                <w:rFonts w:ascii="Times New Roman" w:eastAsia="DengXian" w:hAnsi="Times New Roman" w:cs="Times New Roman"/>
              </w:rPr>
              <w:t>x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1.9" </w:t>
            </w:r>
            <w:r>
              <w:rPr>
                <w:rFonts w:ascii="Times New Roman" w:eastAsia="DengXian" w:hAnsi="Times New Roman" w:cs="Times New Roman"/>
              </w:rPr>
              <w:t>x</w:t>
            </w:r>
            <w:r>
              <w:rPr>
                <w:rFonts w:ascii="Times New Roman" w:eastAsia="DengXian" w:hAnsi="Times New Roman" w:cs="Times New Roman"/>
                <w:lang w:val="ru-RU"/>
              </w:rPr>
              <w:t xml:space="preserve"> 1.2") (без учета комплектующих)</w:t>
            </w:r>
          </w:p>
        </w:tc>
      </w:tr>
      <w:tr w:rsidR="00FE6EF3" w:rsidRPr="0040547F" w14:paraId="241832EE" w14:textId="77777777">
        <w:trPr>
          <w:trHeight w:val="362"/>
        </w:trPr>
        <w:tc>
          <w:tcPr>
            <w:tcW w:w="2265" w:type="dxa"/>
            <w:vAlign w:val="center"/>
          </w:tcPr>
          <w:p w14:paraId="7F429144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Вес</w:t>
            </w:r>
          </w:p>
        </w:tc>
        <w:tc>
          <w:tcPr>
            <w:tcW w:w="7938" w:type="dxa"/>
            <w:vAlign w:val="center"/>
          </w:tcPr>
          <w:p w14:paraId="37CBE4E0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227 г ± 5 г (8 унций ± 0.1 унции) (без учета комплектующих)</w:t>
            </w:r>
          </w:p>
        </w:tc>
      </w:tr>
      <w:tr w:rsidR="00FE6EF3" w:rsidRPr="0040547F" w14:paraId="0D7B0E6D" w14:textId="77777777">
        <w:trPr>
          <w:trHeight w:val="362"/>
        </w:trPr>
        <w:tc>
          <w:tcPr>
            <w:tcW w:w="2265" w:type="dxa"/>
            <w:vAlign w:val="center"/>
          </w:tcPr>
          <w:p w14:paraId="4F6687DC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Комплектующие</w:t>
            </w:r>
          </w:p>
        </w:tc>
        <w:tc>
          <w:tcPr>
            <w:tcW w:w="7938" w:type="dxa"/>
            <w:vAlign w:val="center"/>
          </w:tcPr>
          <w:p w14:paraId="2B76F3FE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 xml:space="preserve">Теплоизоляционная защита, кабель для зарядки </w:t>
            </w:r>
            <w:r>
              <w:rPr>
                <w:rFonts w:ascii="Times New Roman" w:eastAsia="DengXian" w:hAnsi="Times New Roman" w:cs="Times New Roman"/>
              </w:rPr>
              <w:t>USB</w:t>
            </w:r>
            <w:r>
              <w:rPr>
                <w:rFonts w:ascii="Times New Roman" w:eastAsia="DengXian" w:hAnsi="Times New Roman" w:cs="Times New Roman"/>
                <w:lang w:val="ru-RU"/>
              </w:rPr>
              <w:t>-</w:t>
            </w:r>
            <w:r>
              <w:rPr>
                <w:rFonts w:ascii="Times New Roman" w:eastAsia="DengXian" w:hAnsi="Times New Roman" w:cs="Times New Roman"/>
              </w:rPr>
              <w:t>C</w:t>
            </w:r>
            <w:r>
              <w:rPr>
                <w:rFonts w:ascii="Times New Roman" w:eastAsia="DengXian" w:hAnsi="Times New Roman" w:cs="Times New Roman"/>
                <w:lang w:val="ru-RU"/>
              </w:rPr>
              <w:t>, 10 пластинок от комаров</w:t>
            </w:r>
          </w:p>
        </w:tc>
      </w:tr>
      <w:tr w:rsidR="00FE6EF3" w14:paraId="37D5CB49" w14:textId="77777777">
        <w:trPr>
          <w:trHeight w:val="362"/>
        </w:trPr>
        <w:tc>
          <w:tcPr>
            <w:tcW w:w="2265" w:type="dxa"/>
            <w:vAlign w:val="center"/>
          </w:tcPr>
          <w:p w14:paraId="44E51316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Рейтинг защиты от в</w:t>
            </w:r>
            <w:r>
              <w:rPr>
                <w:rFonts w:ascii="Times New Roman" w:eastAsia="DengXian" w:hAnsi="Times New Roman" w:cs="Times New Roman"/>
                <w:lang w:val="ru-RU"/>
              </w:rPr>
              <w:t>лаги</w:t>
            </w:r>
          </w:p>
        </w:tc>
        <w:tc>
          <w:tcPr>
            <w:tcW w:w="7938" w:type="dxa"/>
            <w:vAlign w:val="center"/>
          </w:tcPr>
          <w:p w14:paraId="231A0245" w14:textId="77777777" w:rsidR="00FE6EF3" w:rsidRDefault="0040547F">
            <w:pPr>
              <w:spacing w:line="240" w:lineRule="atLeast"/>
              <w:jc w:val="left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IPX5</w:t>
            </w:r>
          </w:p>
        </w:tc>
      </w:tr>
    </w:tbl>
    <w:p w14:paraId="1FE48E88" w14:textId="77777777" w:rsidR="00FE6EF3" w:rsidRDefault="00FE6EF3">
      <w:pPr>
        <w:spacing w:line="240" w:lineRule="atLeast"/>
        <w:jc w:val="left"/>
        <w:rPr>
          <w:rFonts w:ascii="Times New Roman" w:eastAsia="DengXian" w:hAnsi="Times New Roman" w:cs="Times New Roman"/>
          <w:b/>
          <w:sz w:val="32"/>
        </w:rPr>
      </w:pPr>
    </w:p>
    <w:p w14:paraId="1E3CB72C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</w:rPr>
      </w:pPr>
      <w:proofErr w:type="spellStart"/>
      <w:r>
        <w:rPr>
          <w:rFonts w:ascii="Times New Roman" w:eastAsia="DengXian" w:hAnsi="Times New Roman" w:cs="Times New Roman"/>
          <w:b/>
        </w:rPr>
        <w:t>Зарядка</w:t>
      </w:r>
      <w:proofErr w:type="spellEnd"/>
    </w:p>
    <w:p w14:paraId="1A4BDC91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</w:rPr>
      </w:pPr>
      <w:proofErr w:type="spellStart"/>
      <w:r>
        <w:rPr>
          <w:rFonts w:ascii="Times New Roman" w:eastAsia="DengXian" w:hAnsi="Times New Roman" w:cs="Times New Roman"/>
          <w:b/>
        </w:rPr>
        <w:t>Подключение</w:t>
      </w:r>
      <w:proofErr w:type="spellEnd"/>
      <w:r>
        <w:rPr>
          <w:rFonts w:ascii="Times New Roman" w:eastAsia="DengXian" w:hAnsi="Times New Roman" w:cs="Times New Roman"/>
          <w:b/>
        </w:rPr>
        <w:t xml:space="preserve"> к </w:t>
      </w:r>
      <w:proofErr w:type="spellStart"/>
      <w:r>
        <w:rPr>
          <w:rFonts w:ascii="Times New Roman" w:eastAsia="DengXian" w:hAnsi="Times New Roman" w:cs="Times New Roman"/>
          <w:b/>
        </w:rPr>
        <w:t>внешнему</w:t>
      </w:r>
      <w:proofErr w:type="spellEnd"/>
      <w:r>
        <w:rPr>
          <w:rFonts w:ascii="Times New Roman" w:eastAsia="DengXian" w:hAnsi="Times New Roman" w:cs="Times New Roman"/>
          <w:b/>
        </w:rPr>
        <w:t xml:space="preserve"> </w:t>
      </w:r>
      <w:proofErr w:type="spellStart"/>
      <w:r>
        <w:rPr>
          <w:rFonts w:ascii="Times New Roman" w:eastAsia="DengXian" w:hAnsi="Times New Roman" w:cs="Times New Roman"/>
          <w:b/>
        </w:rPr>
        <w:t>источнику</w:t>
      </w:r>
      <w:proofErr w:type="spellEnd"/>
      <w:r>
        <w:rPr>
          <w:rFonts w:ascii="Times New Roman" w:eastAsia="DengXian" w:hAnsi="Times New Roman" w:cs="Times New Roman"/>
          <w:b/>
        </w:rPr>
        <w:t xml:space="preserve"> </w:t>
      </w:r>
      <w:proofErr w:type="spellStart"/>
      <w:r>
        <w:rPr>
          <w:rFonts w:ascii="Times New Roman" w:eastAsia="DengXian" w:hAnsi="Times New Roman" w:cs="Times New Roman"/>
          <w:b/>
        </w:rPr>
        <w:t>питания</w:t>
      </w:r>
      <w:proofErr w:type="spellEnd"/>
    </w:p>
    <w:p w14:paraId="6B596863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 xml:space="preserve">Используйте </w:t>
      </w:r>
      <w:r>
        <w:rPr>
          <w:rFonts w:ascii="Times New Roman" w:eastAsia="DengXian" w:hAnsi="Times New Roman" w:cs="Times New Roman"/>
          <w:bCs/>
        </w:rPr>
        <w:t>USB</w:t>
      </w:r>
      <w:r>
        <w:rPr>
          <w:rFonts w:ascii="Times New Roman" w:eastAsia="DengXian" w:hAnsi="Times New Roman" w:cs="Times New Roman"/>
          <w:bCs/>
          <w:lang w:val="ru-RU"/>
        </w:rPr>
        <w:t xml:space="preserve">-кабель для подключения устройства к внешнему источнику питания (например, </w:t>
      </w:r>
      <w:r>
        <w:rPr>
          <w:rFonts w:ascii="Times New Roman" w:eastAsia="DengXian" w:hAnsi="Times New Roman" w:cs="Times New Roman"/>
          <w:bCs/>
        </w:rPr>
        <w:t>USB</w:t>
      </w:r>
      <w:r>
        <w:rPr>
          <w:rFonts w:ascii="Times New Roman" w:eastAsia="DengXian" w:hAnsi="Times New Roman" w:cs="Times New Roman"/>
          <w:bCs/>
          <w:lang w:val="ru-RU"/>
        </w:rPr>
        <w:t xml:space="preserve">-адаптеру, блоку питания или другому зарядному устройству с </w:t>
      </w:r>
      <w:r>
        <w:rPr>
          <w:rFonts w:ascii="Times New Roman" w:eastAsia="DengXian" w:hAnsi="Times New Roman" w:cs="Times New Roman"/>
          <w:bCs/>
        </w:rPr>
        <w:t>USB</w:t>
      </w:r>
      <w:r>
        <w:rPr>
          <w:rFonts w:ascii="Times New Roman" w:eastAsia="DengXian" w:hAnsi="Times New Roman" w:cs="Times New Roman"/>
          <w:bCs/>
          <w:lang w:val="ru-RU"/>
        </w:rPr>
        <w:t>-портом), чтобы начался заряд. (Вход: 5 В = 2 А / 9 В = 2 А)</w:t>
      </w:r>
    </w:p>
    <w:p w14:paraId="60068344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lastRenderedPageBreak/>
        <w:t>Примечание:</w:t>
      </w:r>
      <w:r>
        <w:rPr>
          <w:rFonts w:ascii="Times New Roman" w:eastAsia="DengXian" w:hAnsi="Times New Roman" w:cs="Times New Roman"/>
          <w:bCs/>
          <w:lang w:val="ru-RU"/>
        </w:rPr>
        <w:t xml:space="preserve"> Защиту от комаров можно включить во время зарядки.</w:t>
      </w:r>
    </w:p>
    <w:p w14:paraId="74E6B7B8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  <w:lang w:val="ru-RU"/>
        </w:rPr>
      </w:pPr>
      <w:r>
        <w:rPr>
          <w:rFonts w:ascii="Times New Roman" w:eastAsia="DengXian" w:hAnsi="Times New Roman" w:cs="Times New Roman"/>
          <w:b/>
          <w:noProof/>
          <w:lang w:val="ru-RU"/>
        </w:rPr>
        <w:drawing>
          <wp:anchor distT="0" distB="0" distL="114300" distR="114300" simplePos="0" relativeHeight="3" behindDoc="0" locked="0" layoutInCell="0" allowOverlap="1" wp14:anchorId="2237E52A" wp14:editId="555F3CB2">
            <wp:simplePos x="0" y="0"/>
            <wp:positionH relativeFrom="column">
              <wp:posOffset>4752340</wp:posOffset>
            </wp:positionH>
            <wp:positionV relativeFrom="paragraph">
              <wp:posOffset>77470</wp:posOffset>
            </wp:positionV>
            <wp:extent cx="1668780" cy="1671955"/>
            <wp:effectExtent l="0" t="0" r="0" b="0"/>
            <wp:wrapTight wrapText="bothSides">
              <wp:wrapPolygon edited="0">
                <wp:start x="-7" y="0"/>
                <wp:lineTo x="-7" y="21407"/>
                <wp:lineTo x="21450" y="21407"/>
                <wp:lineTo x="21450" y="0"/>
                <wp:lineTo x="-7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DengXian" w:hAnsi="Times New Roman" w:cs="Times New Roman"/>
          <w:b/>
          <w:lang w:val="ru-RU"/>
        </w:rPr>
        <w:t>Инструкция по эксплуатации</w:t>
      </w:r>
    </w:p>
    <w:p w14:paraId="5222FCE3" w14:textId="20BFAF57" w:rsidR="00FE6EF3" w:rsidRDefault="0040547F">
      <w:pPr>
        <w:pStyle w:val="af0"/>
        <w:numPr>
          <w:ilvl w:val="0"/>
          <w:numId w:val="1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 xml:space="preserve">Включение: </w:t>
      </w:r>
      <w:r>
        <w:rPr>
          <w:rFonts w:ascii="Times New Roman" w:eastAsia="DengXian" w:hAnsi="Times New Roman" w:cs="Times New Roman"/>
          <w:bCs/>
          <w:lang w:val="ru-RU"/>
        </w:rPr>
        <w:t xml:space="preserve">если </w:t>
      </w:r>
      <w:r>
        <w:rPr>
          <w:rFonts w:ascii="Times New Roman" w:eastAsia="DengXian" w:hAnsi="Times New Roman" w:cs="Times New Roman"/>
          <w:bCs/>
        </w:rPr>
        <w:t>EMR</w:t>
      </w:r>
      <w:r>
        <w:rPr>
          <w:rFonts w:ascii="Times New Roman" w:eastAsia="DengXian" w:hAnsi="Times New Roman" w:cs="Times New Roman"/>
          <w:bCs/>
          <w:lang w:val="ru-RU"/>
        </w:rPr>
        <w:t>20 находится в выключе</w:t>
      </w:r>
      <w:r>
        <w:rPr>
          <w:rFonts w:ascii="Times New Roman" w:eastAsia="DengXian" w:hAnsi="Times New Roman" w:cs="Times New Roman"/>
          <w:bCs/>
          <w:lang w:val="ru-RU"/>
        </w:rPr>
        <w:t xml:space="preserve">нном состоянии, быстро нажмите и отпустите, а затем зажмите и долго удерживайте кнопку питания, пока все 4 индикатора не загорятся один за другим, что будет означать активацию функцию защиты от комаров. Затем </w:t>
      </w:r>
      <w:r>
        <w:rPr>
          <w:rFonts w:ascii="Times New Roman" w:eastAsia="DengXian" w:hAnsi="Times New Roman" w:cs="Times New Roman"/>
          <w:bCs/>
          <w:lang w:val="ru-RU"/>
        </w:rPr>
        <w:t>зеленый</w:t>
      </w:r>
      <w:r>
        <w:rPr>
          <w:rFonts w:ascii="Times New Roman" w:eastAsia="DengXian" w:hAnsi="Times New Roman" w:cs="Times New Roman"/>
          <w:bCs/>
          <w:lang w:val="ru-RU"/>
        </w:rPr>
        <w:t xml:space="preserve"> индикатор под кнопкой питания начнет бесп</w:t>
      </w:r>
      <w:r>
        <w:rPr>
          <w:rFonts w:ascii="Times New Roman" w:eastAsia="DengXian" w:hAnsi="Times New Roman" w:cs="Times New Roman"/>
          <w:bCs/>
          <w:lang w:val="ru-RU"/>
        </w:rPr>
        <w:t>рерывно гореть, указывая на нахождение устройства в режиме «В помещении» (режим, который включается по умолчанию).</w:t>
      </w:r>
    </w:p>
    <w:p w14:paraId="234C71CC" w14:textId="77777777" w:rsidR="00FE6EF3" w:rsidRDefault="0040547F">
      <w:pPr>
        <w:pStyle w:val="af0"/>
        <w:numPr>
          <w:ilvl w:val="0"/>
          <w:numId w:val="1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 xml:space="preserve">Выключение: </w:t>
      </w:r>
      <w:r>
        <w:rPr>
          <w:rFonts w:ascii="Times New Roman" w:eastAsia="DengXian" w:hAnsi="Times New Roman" w:cs="Times New Roman"/>
          <w:bCs/>
          <w:lang w:val="ru-RU"/>
        </w:rPr>
        <w:t xml:space="preserve">если </w:t>
      </w:r>
      <w:r>
        <w:rPr>
          <w:rFonts w:ascii="Times New Roman" w:eastAsia="DengXian" w:hAnsi="Times New Roman" w:cs="Times New Roman"/>
          <w:bCs/>
        </w:rPr>
        <w:t>EMR</w:t>
      </w:r>
      <w:r>
        <w:rPr>
          <w:rFonts w:ascii="Times New Roman" w:eastAsia="DengXian" w:hAnsi="Times New Roman" w:cs="Times New Roman"/>
          <w:bCs/>
          <w:lang w:val="ru-RU"/>
        </w:rPr>
        <w:t>20 находится в работающем состоянии, зажмите и долго удерживайте кнопку питания, пока все 4 индикатора не погаснут один з</w:t>
      </w:r>
      <w:r>
        <w:rPr>
          <w:rFonts w:ascii="Times New Roman" w:eastAsia="DengXian" w:hAnsi="Times New Roman" w:cs="Times New Roman"/>
          <w:bCs/>
          <w:lang w:val="ru-RU"/>
        </w:rPr>
        <w:t>а другим, что будет означать выключение функции защиты от комаров.</w:t>
      </w:r>
    </w:p>
    <w:p w14:paraId="46B67713" w14:textId="77777777" w:rsidR="00FE6EF3" w:rsidRDefault="0040547F">
      <w:pPr>
        <w:pStyle w:val="af0"/>
        <w:numPr>
          <w:ilvl w:val="0"/>
          <w:numId w:val="1"/>
        </w:num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 xml:space="preserve">Переключение между режимами: </w:t>
      </w:r>
      <w:r>
        <w:rPr>
          <w:rFonts w:ascii="Times New Roman" w:eastAsia="DengXian" w:hAnsi="Times New Roman" w:cs="Times New Roman"/>
          <w:bCs/>
          <w:lang w:val="ru-RU"/>
        </w:rPr>
        <w:t xml:space="preserve">когда функция защиты от комаров активирована, кратковременно нажимайте на кнопку питания, чтобы переключаться между режимом «В помещении» и режимом «На улице». </w:t>
      </w:r>
      <w:r>
        <w:rPr>
          <w:rFonts w:ascii="Times New Roman" w:eastAsia="DengXian" w:hAnsi="Times New Roman" w:cs="Times New Roman"/>
          <w:bCs/>
          <w:lang w:val="ru-RU"/>
        </w:rPr>
        <w:t xml:space="preserve">Если под кнопкой питания беспрерывно горит синий индикатор, то </w:t>
      </w:r>
      <w:r>
        <w:rPr>
          <w:rFonts w:ascii="Times New Roman" w:eastAsia="DengXian" w:hAnsi="Times New Roman" w:cs="Times New Roman"/>
          <w:bCs/>
        </w:rPr>
        <w:t>EMR</w:t>
      </w:r>
      <w:r>
        <w:rPr>
          <w:rFonts w:ascii="Times New Roman" w:eastAsia="DengXian" w:hAnsi="Times New Roman" w:cs="Times New Roman"/>
          <w:bCs/>
          <w:lang w:val="ru-RU"/>
        </w:rPr>
        <w:t xml:space="preserve">20 находится в режиме «На улице». Если же беспрерывно горит зеленый индикатор, то </w:t>
      </w:r>
      <w:r>
        <w:rPr>
          <w:rFonts w:ascii="Times New Roman" w:eastAsia="DengXian" w:hAnsi="Times New Roman" w:cs="Times New Roman"/>
          <w:bCs/>
        </w:rPr>
        <w:t>EMR</w:t>
      </w:r>
      <w:r>
        <w:rPr>
          <w:rFonts w:ascii="Times New Roman" w:eastAsia="DengXian" w:hAnsi="Times New Roman" w:cs="Times New Roman"/>
          <w:bCs/>
          <w:lang w:val="ru-RU"/>
        </w:rPr>
        <w:t>20 находится в режиме «В помещении».</w:t>
      </w:r>
    </w:p>
    <w:p w14:paraId="6102F72E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49D19366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  <w:szCs w:val="21"/>
          <w:lang w:val="ru-RU"/>
        </w:rPr>
      </w:pPr>
      <w:r>
        <w:rPr>
          <w:rFonts w:ascii="Times New Roman" w:eastAsia="DengXian" w:hAnsi="Times New Roman" w:cs="Times New Roman"/>
          <w:b/>
          <w:szCs w:val="21"/>
          <w:lang w:val="ru-RU"/>
        </w:rPr>
        <w:t>Определение уровня заряда</w:t>
      </w:r>
    </w:p>
    <w:p w14:paraId="08109B48" w14:textId="77777777" w:rsidR="00FE6EF3" w:rsidRPr="0040547F" w:rsidRDefault="0040547F">
      <w:pPr>
        <w:pStyle w:val="af0"/>
        <w:numPr>
          <w:ilvl w:val="0"/>
          <w:numId w:val="2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Зажмите и быстро отпустите кнопку питания</w:t>
      </w:r>
      <w:r>
        <w:rPr>
          <w:rFonts w:ascii="Times New Roman" w:eastAsia="DengXian" w:hAnsi="Times New Roman" w:cs="Times New Roman"/>
          <w:lang w:val="ru-RU"/>
        </w:rPr>
        <w:t xml:space="preserve">, затем загорятся индикаторы, сообщающие уровень заряда. Когда последний индикатор начинает мигать, </w:t>
      </w:r>
      <w:r>
        <w:rPr>
          <w:rFonts w:ascii="Times New Roman" w:eastAsia="DengXian" w:hAnsi="Times New Roman" w:cs="Times New Roman"/>
        </w:rPr>
        <w:t>EMR</w:t>
      </w:r>
      <w:r>
        <w:rPr>
          <w:rFonts w:ascii="Times New Roman" w:eastAsia="DengXian" w:hAnsi="Times New Roman" w:cs="Times New Roman"/>
          <w:lang w:val="ru-RU"/>
        </w:rPr>
        <w:t>20 необходимо поставить на зарядку, так как это означает низкий уровень заряда.</w:t>
      </w:r>
    </w:p>
    <w:p w14:paraId="0021C9DD" w14:textId="77777777" w:rsidR="00FE6EF3" w:rsidRDefault="0040547F">
      <w:pPr>
        <w:pStyle w:val="af0"/>
        <w:numPr>
          <w:ilvl w:val="0"/>
          <w:numId w:val="2"/>
        </w:numPr>
        <w:rPr>
          <w:rFonts w:ascii="Times New Roman" w:eastAsia="DengXian" w:hAnsi="Times New Roman" w:cs="Times New Roman"/>
        </w:rPr>
      </w:pPr>
      <w:r>
        <w:rPr>
          <w:rFonts w:ascii="Times New Roman" w:eastAsia="DengXian" w:hAnsi="Times New Roman" w:cs="Times New Roman"/>
          <w:lang w:val="ru-RU"/>
        </w:rPr>
        <w:t xml:space="preserve">Во время зарядки индикаторы питания будут мигать, сообщая уровень заряда. </w:t>
      </w:r>
      <w:proofErr w:type="spellStart"/>
      <w:r>
        <w:rPr>
          <w:rFonts w:ascii="Times New Roman" w:eastAsia="DengXian" w:hAnsi="Times New Roman" w:cs="Times New Roman"/>
        </w:rPr>
        <w:t>Все</w:t>
      </w:r>
      <w:proofErr w:type="spellEnd"/>
      <w:r>
        <w:rPr>
          <w:rFonts w:ascii="Times New Roman" w:eastAsia="DengXian" w:hAnsi="Times New Roman" w:cs="Times New Roman"/>
        </w:rPr>
        <w:t xml:space="preserve"> 4 </w:t>
      </w:r>
      <w:proofErr w:type="spellStart"/>
      <w:r>
        <w:rPr>
          <w:rFonts w:ascii="Times New Roman" w:eastAsia="DengXian" w:hAnsi="Times New Roman" w:cs="Times New Roman"/>
        </w:rPr>
        <w:t>индикатора</w:t>
      </w:r>
      <w:proofErr w:type="spellEnd"/>
      <w:r>
        <w:rPr>
          <w:rFonts w:ascii="Times New Roman" w:eastAsia="DengXian" w:hAnsi="Times New Roman" w:cs="Times New Roman"/>
        </w:rPr>
        <w:t xml:space="preserve"> </w:t>
      </w:r>
      <w:proofErr w:type="spellStart"/>
      <w:r>
        <w:rPr>
          <w:rFonts w:ascii="Times New Roman" w:eastAsia="DengXian" w:hAnsi="Times New Roman" w:cs="Times New Roman"/>
        </w:rPr>
        <w:t>начнут</w:t>
      </w:r>
      <w:proofErr w:type="spellEnd"/>
      <w:r>
        <w:rPr>
          <w:rFonts w:ascii="Times New Roman" w:eastAsia="DengXian" w:hAnsi="Times New Roman" w:cs="Times New Roman"/>
        </w:rPr>
        <w:t xml:space="preserve"> </w:t>
      </w:r>
      <w:proofErr w:type="spellStart"/>
      <w:r>
        <w:rPr>
          <w:rFonts w:ascii="Times New Roman" w:eastAsia="DengXian" w:hAnsi="Times New Roman" w:cs="Times New Roman"/>
        </w:rPr>
        <w:t>беспрерывно</w:t>
      </w:r>
      <w:proofErr w:type="spellEnd"/>
      <w:r>
        <w:rPr>
          <w:rFonts w:ascii="Times New Roman" w:eastAsia="DengXian" w:hAnsi="Times New Roman" w:cs="Times New Roman"/>
        </w:rPr>
        <w:t xml:space="preserve"> </w:t>
      </w:r>
      <w:proofErr w:type="spellStart"/>
      <w:r>
        <w:rPr>
          <w:rFonts w:ascii="Times New Roman" w:eastAsia="DengXian" w:hAnsi="Times New Roman" w:cs="Times New Roman"/>
        </w:rPr>
        <w:t>гореть</w:t>
      </w:r>
      <w:proofErr w:type="spellEnd"/>
      <w:r>
        <w:rPr>
          <w:rFonts w:ascii="Times New Roman" w:eastAsia="DengXian" w:hAnsi="Times New Roman" w:cs="Times New Roman"/>
        </w:rPr>
        <w:t xml:space="preserve">, </w:t>
      </w:r>
      <w:proofErr w:type="spellStart"/>
      <w:r>
        <w:rPr>
          <w:rFonts w:ascii="Times New Roman" w:eastAsia="DengXian" w:hAnsi="Times New Roman" w:cs="Times New Roman"/>
        </w:rPr>
        <w:t>когда</w:t>
      </w:r>
      <w:proofErr w:type="spellEnd"/>
      <w:r>
        <w:rPr>
          <w:rFonts w:ascii="Times New Roman" w:eastAsia="DengXian" w:hAnsi="Times New Roman" w:cs="Times New Roman"/>
        </w:rPr>
        <w:t xml:space="preserve"> </w:t>
      </w:r>
      <w:proofErr w:type="spellStart"/>
      <w:r>
        <w:rPr>
          <w:rFonts w:ascii="Times New Roman" w:eastAsia="DengXian" w:hAnsi="Times New Roman" w:cs="Times New Roman"/>
        </w:rPr>
        <w:t>устройство</w:t>
      </w:r>
      <w:proofErr w:type="spellEnd"/>
      <w:r>
        <w:rPr>
          <w:rFonts w:ascii="Times New Roman" w:eastAsia="DengXian" w:hAnsi="Times New Roman" w:cs="Times New Roman"/>
        </w:rPr>
        <w:t xml:space="preserve"> </w:t>
      </w:r>
      <w:proofErr w:type="spellStart"/>
      <w:r>
        <w:rPr>
          <w:rFonts w:ascii="Times New Roman" w:eastAsia="DengXian" w:hAnsi="Times New Roman" w:cs="Times New Roman"/>
        </w:rPr>
        <w:t>полностью</w:t>
      </w:r>
      <w:proofErr w:type="spellEnd"/>
      <w:r>
        <w:rPr>
          <w:rFonts w:ascii="Times New Roman" w:eastAsia="DengXian" w:hAnsi="Times New Roman" w:cs="Times New Roman"/>
        </w:rPr>
        <w:t xml:space="preserve"> </w:t>
      </w:r>
      <w:proofErr w:type="spellStart"/>
      <w:r>
        <w:rPr>
          <w:rFonts w:ascii="Times New Roman" w:eastAsia="DengXian" w:hAnsi="Times New Roman" w:cs="Times New Roman"/>
        </w:rPr>
        <w:t>зарядится</w:t>
      </w:r>
      <w:proofErr w:type="spellEnd"/>
      <w:r>
        <w:rPr>
          <w:rFonts w:ascii="Times New Roman" w:eastAsia="DengXian" w:hAnsi="Times New Roman" w:cs="Times New Roman"/>
        </w:rPr>
        <w:t>.</w:t>
      </w:r>
    </w:p>
    <w:tbl>
      <w:tblPr>
        <w:tblStyle w:val="af2"/>
        <w:tblpPr w:leftFromText="180" w:rightFromText="180" w:vertAnchor="text" w:horzAnchor="margin" w:tblpY="154"/>
        <w:tblW w:w="8642" w:type="dxa"/>
        <w:tblLayout w:type="fixed"/>
        <w:tblLook w:val="04A0" w:firstRow="1" w:lastRow="0" w:firstColumn="1" w:lastColumn="0" w:noHBand="0" w:noVBand="1"/>
      </w:tblPr>
      <w:tblGrid>
        <w:gridCol w:w="2263"/>
        <w:gridCol w:w="6379"/>
      </w:tblGrid>
      <w:tr w:rsidR="00FE6EF3" w14:paraId="063341A7" w14:textId="77777777">
        <w:tc>
          <w:tcPr>
            <w:tcW w:w="2263" w:type="dxa"/>
          </w:tcPr>
          <w:p w14:paraId="2B49D94F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Состояние индикаторов</w:t>
            </w:r>
          </w:p>
        </w:tc>
        <w:tc>
          <w:tcPr>
            <w:tcW w:w="6378" w:type="dxa"/>
          </w:tcPr>
          <w:p w14:paraId="4B22841E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Уровень заряда</w:t>
            </w:r>
          </w:p>
        </w:tc>
      </w:tr>
      <w:tr w:rsidR="00FE6EF3" w14:paraId="3CCA055C" w14:textId="77777777">
        <w:tc>
          <w:tcPr>
            <w:tcW w:w="2263" w:type="dxa"/>
          </w:tcPr>
          <w:p w14:paraId="776A5378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</w:rPr>
              <w:t xml:space="preserve">4 </w:t>
            </w:r>
            <w:r>
              <w:rPr>
                <w:rFonts w:ascii="Times New Roman" w:eastAsia="DengXian" w:hAnsi="Times New Roman" w:cs="Times New Roman"/>
                <w:lang w:val="ru-RU"/>
              </w:rPr>
              <w:t>беспрерывно горят</w:t>
            </w:r>
          </w:p>
        </w:tc>
        <w:tc>
          <w:tcPr>
            <w:tcW w:w="6378" w:type="dxa"/>
          </w:tcPr>
          <w:p w14:paraId="45111E73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Приблизительно</w:t>
            </w:r>
            <w:r>
              <w:rPr>
                <w:rFonts w:ascii="Times New Roman" w:eastAsia="DengXian" w:hAnsi="Times New Roman" w:cs="Times New Roman"/>
              </w:rPr>
              <w:t xml:space="preserve"> 100%</w:t>
            </w:r>
          </w:p>
        </w:tc>
      </w:tr>
      <w:tr w:rsidR="00FE6EF3" w14:paraId="4AAD500C" w14:textId="77777777">
        <w:tc>
          <w:tcPr>
            <w:tcW w:w="2263" w:type="dxa"/>
          </w:tcPr>
          <w:p w14:paraId="2D3C5D42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беспрерывно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горят</w:t>
            </w:r>
            <w:proofErr w:type="spellEnd"/>
          </w:p>
        </w:tc>
        <w:tc>
          <w:tcPr>
            <w:tcW w:w="6378" w:type="dxa"/>
          </w:tcPr>
          <w:p w14:paraId="7FD287B6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Приблизительно</w:t>
            </w:r>
            <w:r>
              <w:rPr>
                <w:rFonts w:ascii="Times New Roman" w:eastAsia="DengXian" w:hAnsi="Times New Roman" w:cs="Times New Roman"/>
              </w:rPr>
              <w:t xml:space="preserve"> 75%</w:t>
            </w:r>
          </w:p>
        </w:tc>
      </w:tr>
      <w:tr w:rsidR="00FE6EF3" w14:paraId="362962B0" w14:textId="77777777">
        <w:tc>
          <w:tcPr>
            <w:tcW w:w="2263" w:type="dxa"/>
          </w:tcPr>
          <w:p w14:paraId="75E4AACE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беспрерывно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горят</w:t>
            </w:r>
            <w:proofErr w:type="spellEnd"/>
          </w:p>
        </w:tc>
        <w:tc>
          <w:tcPr>
            <w:tcW w:w="6378" w:type="dxa"/>
          </w:tcPr>
          <w:p w14:paraId="6079A7DB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 xml:space="preserve">Приблизительно </w:t>
            </w:r>
            <w:r>
              <w:rPr>
                <w:rFonts w:ascii="Times New Roman" w:eastAsia="DengXian" w:hAnsi="Times New Roman" w:cs="Times New Roman"/>
              </w:rPr>
              <w:t>50%</w:t>
            </w:r>
          </w:p>
        </w:tc>
      </w:tr>
      <w:tr w:rsidR="00FE6EF3" w14:paraId="4B70FCEC" w14:textId="77777777">
        <w:tc>
          <w:tcPr>
            <w:tcW w:w="2263" w:type="dxa"/>
          </w:tcPr>
          <w:p w14:paraId="6CBBC384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беспрерывно</w:t>
            </w:r>
            <w:proofErr w:type="spellEnd"/>
            <w:r>
              <w:rPr>
                <w:rFonts w:ascii="Times New Roman" w:eastAsia="DengXi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DengXian" w:hAnsi="Times New Roman" w:cs="Times New Roman"/>
              </w:rPr>
              <w:t>гор</w:t>
            </w:r>
            <w:proofErr w:type="spellEnd"/>
            <w:r>
              <w:rPr>
                <w:rFonts w:ascii="Times New Roman" w:eastAsia="DengXian" w:hAnsi="Times New Roman" w:cs="Times New Roman"/>
                <w:lang w:val="ru-RU"/>
              </w:rPr>
              <w:t>и</w:t>
            </w:r>
            <w:r>
              <w:rPr>
                <w:rFonts w:ascii="Times New Roman" w:eastAsia="DengXian" w:hAnsi="Times New Roman" w:cs="Times New Roman"/>
              </w:rPr>
              <w:t>т</w:t>
            </w:r>
          </w:p>
        </w:tc>
        <w:tc>
          <w:tcPr>
            <w:tcW w:w="6378" w:type="dxa"/>
          </w:tcPr>
          <w:p w14:paraId="7A488706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Приблизительно</w:t>
            </w:r>
            <w:r>
              <w:rPr>
                <w:rFonts w:ascii="Times New Roman" w:eastAsia="DengXian" w:hAnsi="Times New Roman" w:cs="Times New Roman"/>
              </w:rPr>
              <w:t xml:space="preserve"> 25%</w:t>
            </w:r>
          </w:p>
        </w:tc>
      </w:tr>
      <w:tr w:rsidR="00FE6EF3" w:rsidRPr="0040547F" w14:paraId="01EB2BA3" w14:textId="77777777">
        <w:tc>
          <w:tcPr>
            <w:tcW w:w="2263" w:type="dxa"/>
          </w:tcPr>
          <w:p w14:paraId="48A3BA6F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</w:rPr>
              <w:t xml:space="preserve">1 </w:t>
            </w:r>
            <w:r>
              <w:rPr>
                <w:rFonts w:ascii="Times New Roman" w:eastAsia="DengXian" w:hAnsi="Times New Roman" w:cs="Times New Roman"/>
                <w:lang w:val="ru-RU"/>
              </w:rPr>
              <w:t>мигает</w:t>
            </w:r>
          </w:p>
        </w:tc>
        <w:tc>
          <w:tcPr>
            <w:tcW w:w="6378" w:type="dxa"/>
          </w:tcPr>
          <w:p w14:paraId="4C33FFDA" w14:textId="77777777" w:rsidR="00FE6EF3" w:rsidRDefault="0040547F">
            <w:pPr>
              <w:spacing w:line="240" w:lineRule="atLeast"/>
              <w:jc w:val="center"/>
              <w:rPr>
                <w:rFonts w:ascii="Times New Roman" w:eastAsia="DengXian" w:hAnsi="Times New Roman" w:cs="Times New Roman"/>
                <w:lang w:val="ru-RU"/>
              </w:rPr>
            </w:pPr>
            <w:r>
              <w:rPr>
                <w:rFonts w:ascii="Times New Roman" w:eastAsia="DengXian" w:hAnsi="Times New Roman" w:cs="Times New Roman"/>
                <w:lang w:val="ru-RU"/>
              </w:rPr>
              <w:t>Почти полностью разряжен (пожалуйста, зарядите устройство как можно скорее)</w:t>
            </w:r>
          </w:p>
        </w:tc>
      </w:tr>
    </w:tbl>
    <w:p w14:paraId="35F5ACBC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2CF07BB2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20C62C84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6DA6770D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26322948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6D6676DC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0EEACF9C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612B468C" w14:textId="77777777" w:rsidR="00FE6EF3" w:rsidRDefault="0040547F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 xml:space="preserve"> </w:t>
      </w:r>
    </w:p>
    <w:p w14:paraId="543E4F83" w14:textId="77777777" w:rsidR="00FE6EF3" w:rsidRPr="0040547F" w:rsidRDefault="00FE6EF3">
      <w:pPr>
        <w:spacing w:line="240" w:lineRule="atLeast"/>
        <w:jc w:val="left"/>
        <w:rPr>
          <w:rFonts w:ascii="Times New Roman" w:eastAsia="DengXian" w:hAnsi="Times New Roman" w:cs="Times New Roman"/>
          <w:b/>
          <w:szCs w:val="21"/>
          <w:lang w:val="ru-RU"/>
        </w:rPr>
      </w:pPr>
    </w:p>
    <w:p w14:paraId="757D2895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  <w:szCs w:val="21"/>
          <w:lang w:val="ru-RU"/>
        </w:rPr>
      </w:pPr>
      <w:r>
        <w:rPr>
          <w:rFonts w:ascii="Times New Roman" w:eastAsia="DengXian" w:hAnsi="Times New Roman" w:cs="Times New Roman"/>
          <w:b/>
          <w:szCs w:val="21"/>
          <w:lang w:val="ru-RU"/>
        </w:rPr>
        <w:t xml:space="preserve">Эксплуатация </w:t>
      </w:r>
      <w:r>
        <w:rPr>
          <w:rFonts w:ascii="Times New Roman" w:eastAsia="DengXian" w:hAnsi="Times New Roman" w:cs="Times New Roman"/>
          <w:b/>
          <w:szCs w:val="21"/>
        </w:rPr>
        <w:t>EMR</w:t>
      </w:r>
      <w:r>
        <w:rPr>
          <w:rFonts w:ascii="Times New Roman" w:eastAsia="DengXian" w:hAnsi="Times New Roman" w:cs="Times New Roman"/>
          <w:b/>
          <w:szCs w:val="21"/>
          <w:lang w:val="ru-RU"/>
        </w:rPr>
        <w:t>20</w:t>
      </w:r>
    </w:p>
    <w:p w14:paraId="5D8ACDB8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szCs w:val="21"/>
          <w:lang w:val="ru-RU"/>
        </w:rPr>
      </w:pPr>
      <w:r>
        <w:rPr>
          <w:rFonts w:ascii="Times New Roman" w:eastAsia="DengXian" w:hAnsi="Times New Roman" w:cs="Times New Roman"/>
          <w:bCs/>
          <w:szCs w:val="21"/>
          <w:lang w:val="ru-RU"/>
        </w:rPr>
        <w:t>1.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ab/>
        <w:t xml:space="preserve">При нахождении устройства в 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>выключенном состоянии вставьте 1 пластинку от комаров в область ее размещения.</w:t>
      </w:r>
    </w:p>
    <w:p w14:paraId="3102F3C5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szCs w:val="21"/>
          <w:lang w:val="ru-RU"/>
        </w:rPr>
      </w:pPr>
      <w:r>
        <w:rPr>
          <w:rFonts w:ascii="Times New Roman" w:eastAsia="DengXian" w:hAnsi="Times New Roman" w:cs="Times New Roman"/>
          <w:bCs/>
          <w:szCs w:val="21"/>
          <w:lang w:val="ru-RU"/>
        </w:rPr>
        <w:t>2.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ab/>
        <w:t>Включите функцию защиты от комаров</w:t>
      </w:r>
    </w:p>
    <w:p w14:paraId="594EA3EE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szCs w:val="21"/>
          <w:lang w:val="ru-RU"/>
        </w:rPr>
      </w:pPr>
      <w:r>
        <w:rPr>
          <w:rFonts w:ascii="Times New Roman" w:eastAsia="DengXian" w:hAnsi="Times New Roman" w:cs="Times New Roman"/>
          <w:bCs/>
          <w:szCs w:val="21"/>
          <w:lang w:val="ru-RU"/>
        </w:rPr>
        <w:t>3.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ab/>
        <w:t>Защита будет обеспечена через 10 минут после активации функции.</w:t>
      </w:r>
    </w:p>
    <w:p w14:paraId="38F3D9B9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szCs w:val="21"/>
          <w:lang w:val="ru-RU"/>
        </w:rPr>
      </w:pPr>
      <w:r>
        <w:rPr>
          <w:rFonts w:ascii="Times New Roman" w:eastAsia="DengXian" w:hAnsi="Times New Roman" w:cs="Times New Roman"/>
          <w:bCs/>
          <w:szCs w:val="21"/>
          <w:lang w:val="ru-RU"/>
        </w:rPr>
        <w:t>4.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ab/>
        <w:t>По окончании использования зажмите и долго удерживайте кнопку питания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>, чтобы отключить данную функцию. Пожалуйста, убирайте устройство, лишь когда убедитесь в том, что оно полностью охладилось.</w:t>
      </w:r>
    </w:p>
    <w:p w14:paraId="7DF45622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szCs w:val="21"/>
          <w:lang w:val="ru-RU"/>
        </w:rPr>
      </w:pPr>
      <w:r>
        <w:rPr>
          <w:rFonts w:ascii="Times New Roman" w:eastAsia="DengXian" w:hAnsi="Times New Roman" w:cs="Times New Roman"/>
          <w:b/>
          <w:szCs w:val="21"/>
          <w:lang w:val="ru-RU"/>
        </w:rPr>
        <w:t xml:space="preserve">Примечание: 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 xml:space="preserve">размер пластинки от комаров от </w:t>
      </w:r>
      <w:r>
        <w:rPr>
          <w:rFonts w:ascii="Times New Roman" w:eastAsia="DengXian" w:hAnsi="Times New Roman" w:cs="Times New Roman"/>
          <w:bCs/>
          <w:szCs w:val="21"/>
        </w:rPr>
        <w:t>NITECORE</w:t>
      </w:r>
      <w:r>
        <w:rPr>
          <w:rFonts w:ascii="Times New Roman" w:eastAsia="DengXian" w:hAnsi="Times New Roman" w:cs="Times New Roman"/>
          <w:bCs/>
          <w:szCs w:val="21"/>
          <w:lang w:val="ru-RU"/>
        </w:rPr>
        <w:t>: 34 мм х 48 мм / 1,34 "х 1,89" (до 6 часов каждая)</w:t>
      </w:r>
    </w:p>
    <w:p w14:paraId="219964F1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14C23E81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  <w:sz w:val="32"/>
          <w:lang w:val="ru-RU"/>
        </w:rPr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0" allowOverlap="1" wp14:anchorId="41A85A98" wp14:editId="72A86291">
            <wp:simplePos x="0" y="0"/>
            <wp:positionH relativeFrom="margin">
              <wp:posOffset>4450715</wp:posOffset>
            </wp:positionH>
            <wp:positionV relativeFrom="paragraph">
              <wp:posOffset>-325755</wp:posOffset>
            </wp:positionV>
            <wp:extent cx="2200275" cy="1838960"/>
            <wp:effectExtent l="0" t="0" r="0" b="0"/>
            <wp:wrapSquare wrapText="bothSides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DengXian" w:hAnsi="Times New Roman" w:cs="Times New Roman"/>
          <w:b/>
          <w:lang w:val="ru-RU"/>
        </w:rPr>
        <w:t>Замена пластинки от комаро</w:t>
      </w:r>
      <w:r>
        <w:rPr>
          <w:rFonts w:ascii="Times New Roman" w:eastAsia="DengXian" w:hAnsi="Times New Roman" w:cs="Times New Roman"/>
          <w:b/>
          <w:lang w:val="ru-RU"/>
        </w:rPr>
        <w:t>в</w:t>
      </w:r>
    </w:p>
    <w:p w14:paraId="7AE4A33E" w14:textId="77777777" w:rsidR="00FE6EF3" w:rsidRDefault="0040547F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Убедитесь, что устройство выключено и охлаждено. Вставьте новую пластинку от комаров, выталкивая уже использованную.</w:t>
      </w:r>
      <w:r>
        <w:rPr>
          <w:lang w:val="ru-RU"/>
        </w:rPr>
        <w:t xml:space="preserve"> </w:t>
      </w:r>
    </w:p>
    <w:p w14:paraId="30576D32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2504F1C1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 xml:space="preserve">Размещение </w:t>
      </w:r>
      <w:r>
        <w:rPr>
          <w:rFonts w:ascii="Times New Roman" w:eastAsia="DengXian" w:hAnsi="Times New Roman" w:cs="Times New Roman"/>
          <w:b/>
        </w:rPr>
        <w:t>EMR</w:t>
      </w:r>
      <w:r>
        <w:rPr>
          <w:rFonts w:ascii="Times New Roman" w:eastAsia="DengXian" w:hAnsi="Times New Roman" w:cs="Times New Roman"/>
          <w:b/>
          <w:lang w:val="ru-RU"/>
        </w:rPr>
        <w:t>20</w:t>
      </w:r>
    </w:p>
    <w:p w14:paraId="49BB43BE" w14:textId="77777777" w:rsidR="00FE6EF3" w:rsidRDefault="0040547F">
      <w:pPr>
        <w:pStyle w:val="af0"/>
        <w:numPr>
          <w:ilvl w:val="0"/>
          <w:numId w:val="3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 xml:space="preserve">При наличии ветра поместите </w:t>
      </w:r>
      <w:r>
        <w:rPr>
          <w:rFonts w:ascii="Times New Roman" w:eastAsia="DengXian" w:hAnsi="Times New Roman" w:cs="Times New Roman"/>
        </w:rPr>
        <w:t>EMR</w:t>
      </w:r>
      <w:r>
        <w:rPr>
          <w:rFonts w:ascii="Times New Roman" w:eastAsia="DengXian" w:hAnsi="Times New Roman" w:cs="Times New Roman"/>
          <w:lang w:val="ru-RU"/>
        </w:rPr>
        <w:t>20 с наветренной стороны от зоны действия средства.</w:t>
      </w:r>
    </w:p>
    <w:p w14:paraId="3022A691" w14:textId="77777777" w:rsidR="00FE6EF3" w:rsidRDefault="0040547F">
      <w:pPr>
        <w:pStyle w:val="af0"/>
        <w:numPr>
          <w:ilvl w:val="0"/>
          <w:numId w:val="3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 xml:space="preserve">НЕЛЬЗЯ ничем накрывать </w:t>
      </w:r>
      <w:r>
        <w:rPr>
          <w:rFonts w:ascii="Times New Roman" w:eastAsia="DengXian" w:hAnsi="Times New Roman" w:cs="Times New Roman"/>
        </w:rPr>
        <w:t>EMR</w:t>
      </w:r>
      <w:r>
        <w:rPr>
          <w:rFonts w:ascii="Times New Roman" w:eastAsia="DengXian" w:hAnsi="Times New Roman" w:cs="Times New Roman"/>
          <w:lang w:val="ru-RU"/>
        </w:rPr>
        <w:t>20 во время работы устройства.</w:t>
      </w:r>
    </w:p>
    <w:p w14:paraId="3C5CDAA6" w14:textId="77777777" w:rsidR="00FE6EF3" w:rsidRDefault="0040547F">
      <w:pPr>
        <w:pStyle w:val="af0"/>
        <w:numPr>
          <w:ilvl w:val="0"/>
          <w:numId w:val="3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 xml:space="preserve">Рекомендуется использовать несколько </w:t>
      </w:r>
      <w:r>
        <w:rPr>
          <w:rFonts w:ascii="Times New Roman" w:eastAsia="DengXian" w:hAnsi="Times New Roman" w:cs="Times New Roman"/>
        </w:rPr>
        <w:t>EMR</w:t>
      </w:r>
      <w:r>
        <w:rPr>
          <w:rFonts w:ascii="Times New Roman" w:eastAsia="DengXian" w:hAnsi="Times New Roman" w:cs="Times New Roman"/>
          <w:lang w:val="ru-RU"/>
        </w:rPr>
        <w:t>20 вместе для создания большей зоны защиты.</w:t>
      </w:r>
    </w:p>
    <w:p w14:paraId="513CE134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27986BFF" w14:textId="77777777" w:rsidR="00FE6EF3" w:rsidRDefault="0040547F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Зарядка внешнего устройства</w:t>
      </w:r>
    </w:p>
    <w:p w14:paraId="1D73E2E4" w14:textId="77777777" w:rsidR="00FE6EF3" w:rsidRDefault="0040547F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USB-выход:</w:t>
      </w:r>
      <w:r>
        <w:rPr>
          <w:rFonts w:ascii="Times New Roman" w:eastAsia="DengXian" w:hAnsi="Times New Roman" w:cs="Times New Roman"/>
          <w:lang w:val="ru-RU"/>
        </w:rPr>
        <w:t xml:space="preserve"> благодаря наличию USB-выхода EMR20 можно использовать в качестве источника </w:t>
      </w:r>
      <w:r>
        <w:rPr>
          <w:rFonts w:ascii="Times New Roman" w:eastAsia="DengXian" w:hAnsi="Times New Roman" w:cs="Times New Roman"/>
          <w:lang w:val="ru-RU"/>
        </w:rPr>
        <w:t>питания для зарядки внешних устройств.</w:t>
      </w:r>
    </w:p>
    <w:p w14:paraId="01D402B9" w14:textId="77777777" w:rsidR="00FE6EF3" w:rsidRDefault="0040547F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Подключение к внешнему устройству:</w:t>
      </w:r>
      <w:r>
        <w:rPr>
          <w:rFonts w:ascii="Times New Roman" w:eastAsia="DengXian" w:hAnsi="Times New Roman" w:cs="Times New Roman"/>
          <w:lang w:val="ru-RU"/>
        </w:rPr>
        <w:t xml:space="preserve"> Используйте USB-кабель для подключения внешнего USB-устройства к USB-порту, чтобы начать зарядку.</w:t>
      </w:r>
    </w:p>
    <w:p w14:paraId="3D792808" w14:textId="77777777" w:rsidR="00FE6EF3" w:rsidRDefault="0040547F">
      <w:p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Примечание:</w:t>
      </w:r>
      <w:r>
        <w:rPr>
          <w:rFonts w:ascii="Times New Roman" w:eastAsia="DengXian" w:hAnsi="Times New Roman" w:cs="Times New Roman"/>
          <w:lang w:val="ru-RU"/>
        </w:rPr>
        <w:t xml:space="preserve"> USB-выход автоматически выключится для обеспечения защиты аккумулятора в</w:t>
      </w:r>
      <w:r>
        <w:rPr>
          <w:rFonts w:ascii="Times New Roman" w:eastAsia="DengXian" w:hAnsi="Times New Roman" w:cs="Times New Roman"/>
          <w:lang w:val="ru-RU"/>
        </w:rPr>
        <w:t xml:space="preserve"> случае, если его напряжение окажется низким.</w:t>
      </w:r>
    </w:p>
    <w:p w14:paraId="6C0196EB" w14:textId="77777777" w:rsidR="00FE6EF3" w:rsidRDefault="00FE6EF3">
      <w:pPr>
        <w:rPr>
          <w:rFonts w:ascii="Times New Roman" w:eastAsia="DengXian" w:hAnsi="Times New Roman" w:cs="Times New Roman"/>
          <w:lang w:val="ru-RU"/>
        </w:rPr>
      </w:pPr>
    </w:p>
    <w:p w14:paraId="1407A850" w14:textId="77777777" w:rsidR="00FE6EF3" w:rsidRDefault="0040547F">
      <w:pPr>
        <w:rPr>
          <w:rFonts w:ascii="Times New Roman" w:eastAsia="DengXian" w:hAnsi="Times New Roman" w:cs="Times New Roman"/>
          <w:b/>
          <w:bCs/>
          <w:lang w:val="ru-RU"/>
        </w:rPr>
      </w:pPr>
      <w:r>
        <w:rPr>
          <w:rFonts w:ascii="Times New Roman" w:eastAsia="DengXian" w:hAnsi="Times New Roman" w:cs="Times New Roman"/>
          <w:b/>
          <w:bCs/>
          <w:lang w:val="ru-RU"/>
        </w:rPr>
        <w:t>Хранение</w:t>
      </w:r>
      <w:r>
        <w:rPr>
          <w:rFonts w:ascii="Times New Roman" w:eastAsia="DengXian" w:hAnsi="Times New Roman" w:cs="Times New Roman"/>
          <w:b/>
          <w:bCs/>
        </w:rPr>
        <w:t xml:space="preserve"> </w:t>
      </w:r>
      <w:r>
        <w:rPr>
          <w:rFonts w:ascii="Times New Roman" w:eastAsia="DengXian" w:hAnsi="Times New Roman" w:cs="Times New Roman"/>
          <w:b/>
          <w:bCs/>
          <w:lang w:val="ru-RU"/>
        </w:rPr>
        <w:t>и</w:t>
      </w:r>
      <w:r>
        <w:rPr>
          <w:rFonts w:ascii="Times New Roman" w:eastAsia="DengXian" w:hAnsi="Times New Roman" w:cs="Times New Roman"/>
          <w:b/>
          <w:bCs/>
        </w:rPr>
        <w:t xml:space="preserve"> </w:t>
      </w:r>
      <w:r>
        <w:rPr>
          <w:rFonts w:ascii="Times New Roman" w:eastAsia="DengXian" w:hAnsi="Times New Roman" w:cs="Times New Roman"/>
          <w:b/>
          <w:bCs/>
          <w:lang w:val="ru-RU"/>
        </w:rPr>
        <w:t>транспортировка</w:t>
      </w:r>
    </w:p>
    <w:p w14:paraId="04D0D11E" w14:textId="77777777" w:rsidR="00FE6EF3" w:rsidRDefault="0040547F">
      <w:pPr>
        <w:pStyle w:val="af0"/>
        <w:numPr>
          <w:ilvl w:val="0"/>
          <w:numId w:val="4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Хранить продукт в проветриваемых и сухих помещениях при комнатной температуре.</w:t>
      </w:r>
    </w:p>
    <w:p w14:paraId="59F32D62" w14:textId="77777777" w:rsidR="00FE6EF3" w:rsidRDefault="0040547F">
      <w:pPr>
        <w:pStyle w:val="af0"/>
        <w:numPr>
          <w:ilvl w:val="0"/>
          <w:numId w:val="4"/>
        </w:numPr>
        <w:rPr>
          <w:rFonts w:ascii="Times New Roman" w:eastAsia="DengXian" w:hAnsi="Times New Roman" w:cs="Times New Roman"/>
          <w:lang w:val="ru-RU"/>
        </w:rPr>
      </w:pPr>
      <w:r>
        <w:rPr>
          <w:rFonts w:ascii="Times New Roman" w:eastAsia="DengXian" w:hAnsi="Times New Roman" w:cs="Times New Roman"/>
          <w:lang w:val="ru-RU"/>
        </w:rPr>
        <w:t>Заряжайте устройство каждые 3 месяца, если не пользуетесь им длительное время.</w:t>
      </w:r>
    </w:p>
    <w:p w14:paraId="6120FF5C" w14:textId="77777777" w:rsidR="00FE6EF3" w:rsidRPr="0040547F" w:rsidRDefault="00FE6EF3">
      <w:pPr>
        <w:rPr>
          <w:rFonts w:ascii="Times New Roman" w:eastAsia="DengXian" w:hAnsi="Times New Roman" w:cs="Times New Roman"/>
          <w:lang w:val="ru-RU"/>
        </w:rPr>
      </w:pPr>
    </w:p>
    <w:p w14:paraId="49F168CD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>Меры предосторожности</w:t>
      </w:r>
    </w:p>
    <w:p w14:paraId="4D4E6E64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1</w:t>
      </w:r>
      <w:r>
        <w:rPr>
          <w:rFonts w:ascii="Times New Roman" w:eastAsia="DengXian" w:hAnsi="Times New Roman" w:cs="Times New Roman"/>
          <w:bCs/>
          <w:lang w:val="ru-RU"/>
        </w:rPr>
        <w:t>. Пожалуйста, установите теплоизоляционную защиту при использовании устройства, чтобы избежать ожогов.</w:t>
      </w:r>
    </w:p>
    <w:p w14:paraId="54EDDE13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2.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  <w:lang w:val="ru-RU"/>
        </w:rPr>
        <w:t>Продукт предназначен для использования взрослыми. Храните продукт в недоступном для детей месте.</w:t>
      </w:r>
    </w:p>
    <w:p w14:paraId="446D6062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 xml:space="preserve">3. Дети в возрасте до 16 лет должны </w:t>
      </w:r>
      <w:r>
        <w:rPr>
          <w:rFonts w:ascii="Times New Roman" w:eastAsia="DengXian" w:hAnsi="Times New Roman" w:cs="Times New Roman"/>
          <w:bCs/>
          <w:lang w:val="ru-RU"/>
        </w:rPr>
        <w:t>находиться под присмотром взрослых при использовании этого устройства во избежание ожогов и других несчастных случаев.</w:t>
      </w:r>
    </w:p>
    <w:p w14:paraId="33177581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 xml:space="preserve">4. НЕ оставляйте устройство без присмотра во время его работы. Прекратите его использование при обнаружении малейших признаков </w:t>
      </w:r>
      <w:r>
        <w:rPr>
          <w:rFonts w:ascii="Times New Roman" w:eastAsia="DengXian" w:hAnsi="Times New Roman" w:cs="Times New Roman"/>
          <w:bCs/>
          <w:lang w:val="ru-RU"/>
        </w:rPr>
        <w:t>неисправности.</w:t>
      </w:r>
    </w:p>
    <w:p w14:paraId="2603B0E7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5. НЕЛЬЗЯ помещать устройство в воду.</w:t>
      </w:r>
    </w:p>
    <w:p w14:paraId="76A65BFE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6. НЕ помещайте пальцы, металлы или посторонние предметы в устройство во избежание несчастных случаев или повреждений.</w:t>
      </w:r>
    </w:p>
    <w:p w14:paraId="67240373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7. НЕ используйте устройство в замкнутом пространстве.</w:t>
      </w:r>
    </w:p>
    <w:p w14:paraId="6BA54D6F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8. Прекратите использование у</w:t>
      </w:r>
      <w:r>
        <w:rPr>
          <w:rFonts w:ascii="Times New Roman" w:eastAsia="DengXian" w:hAnsi="Times New Roman" w:cs="Times New Roman"/>
          <w:bCs/>
          <w:lang w:val="ru-RU"/>
        </w:rPr>
        <w:t>стройства и немедленно утилизируйте его в случае, если в аккумуляторе есть какие-либо утечки, запах или деформация.</w:t>
      </w:r>
    </w:p>
    <w:p w14:paraId="3F98826D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9. НЕ подвергайте устройство воздействию температуры выше 60°C (140℉) в течение длительного времени.</w:t>
      </w:r>
    </w:p>
    <w:p w14:paraId="58D0670A" w14:textId="77777777" w:rsidR="00FE6EF3" w:rsidRDefault="0040547F">
      <w:pPr>
        <w:spacing w:line="240" w:lineRule="atLeast"/>
        <w:jc w:val="left"/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10. НЕ разбирайте и не модифицируйте ус</w:t>
      </w:r>
      <w:r>
        <w:rPr>
          <w:rFonts w:ascii="Times New Roman" w:eastAsia="DengXian" w:hAnsi="Times New Roman" w:cs="Times New Roman"/>
          <w:bCs/>
          <w:lang w:val="ru-RU"/>
        </w:rPr>
        <w:t>тройство сами, так как это приведет к аннулированию гарантии. Пожалуйста, обратите внимание на раздел гарантийного обслуживания для получения более подробной информации.</w:t>
      </w:r>
    </w:p>
    <w:p w14:paraId="4E0DC37F" w14:textId="77777777" w:rsidR="00FE6EF3" w:rsidRPr="0040547F" w:rsidRDefault="00FE6EF3">
      <w:pPr>
        <w:rPr>
          <w:rFonts w:ascii="Times New Roman" w:eastAsia="DengXian" w:hAnsi="Times New Roman" w:cs="Times New Roman"/>
          <w:lang w:val="ru-RU"/>
        </w:rPr>
      </w:pPr>
    </w:p>
    <w:p w14:paraId="0111C950" w14:textId="77777777" w:rsidR="00FE6EF3" w:rsidRDefault="0040547F">
      <w:pPr>
        <w:rPr>
          <w:rFonts w:ascii="Times New Roman" w:eastAsia="DengXian" w:hAnsi="Times New Roman" w:cs="Times New Roman"/>
          <w:b/>
          <w:lang w:val="ru-RU"/>
        </w:rPr>
      </w:pPr>
      <w:r>
        <w:rPr>
          <w:rFonts w:ascii="Times New Roman" w:eastAsia="DengXian" w:hAnsi="Times New Roman" w:cs="Times New Roman"/>
          <w:b/>
          <w:lang w:val="ru-RU"/>
        </w:rPr>
        <w:t>Гарантийное обслуживание</w:t>
      </w:r>
    </w:p>
    <w:p w14:paraId="2264C44D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 xml:space="preserve">Вся продукция </w:t>
      </w:r>
      <w:r>
        <w:rPr>
          <w:rFonts w:ascii="Times New Roman" w:eastAsia="DengXian" w:hAnsi="Times New Roman" w:cs="Times New Roman"/>
          <w:bCs/>
        </w:rPr>
        <w:t>NITECORE</w:t>
      </w:r>
      <w:r>
        <w:rPr>
          <w:rFonts w:ascii="Times New Roman" w:eastAsia="DengXian" w:hAnsi="Times New Roman" w:cs="Times New Roman"/>
          <w:bCs/>
          <w:lang w:val="ru-RU"/>
        </w:rPr>
        <w:t>® обладает гарантией. При наличии у пр</w:t>
      </w:r>
      <w:r>
        <w:rPr>
          <w:rFonts w:ascii="Times New Roman" w:eastAsia="DengXian" w:hAnsi="Times New Roman" w:cs="Times New Roman"/>
          <w:bCs/>
          <w:lang w:val="ru-RU"/>
        </w:rPr>
        <w:t xml:space="preserve">одукта каких-либо дефектов или брака его можно обменять у местного дистрибьютора в течение 15 дней со дня покупки. После этого неисправную продукцию </w:t>
      </w:r>
      <w:r>
        <w:rPr>
          <w:rFonts w:ascii="Times New Roman" w:eastAsia="DengXian" w:hAnsi="Times New Roman" w:cs="Times New Roman"/>
          <w:bCs/>
        </w:rPr>
        <w:t>NITECORE</w:t>
      </w:r>
      <w:r>
        <w:rPr>
          <w:rFonts w:ascii="Times New Roman" w:eastAsia="DengXian" w:hAnsi="Times New Roman" w:cs="Times New Roman"/>
          <w:bCs/>
          <w:lang w:val="ru-RU"/>
        </w:rPr>
        <w:t>® можно бесплатно починить в течение 12 месяцев со дня покупки. По прошествии 12 месяцев плата за к</w:t>
      </w:r>
      <w:r>
        <w:rPr>
          <w:rFonts w:ascii="Times New Roman" w:eastAsia="DengXian" w:hAnsi="Times New Roman" w:cs="Times New Roman"/>
          <w:bCs/>
          <w:lang w:val="ru-RU"/>
        </w:rPr>
        <w:t>омплектующие, запасные части и доставку ложится на вас.</w:t>
      </w:r>
    </w:p>
    <w:p w14:paraId="0ECB8755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lastRenderedPageBreak/>
        <w:t>Гарантия аннулируется, в случае если:</w:t>
      </w:r>
    </w:p>
    <w:p w14:paraId="31138030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1. продукция была сломана, реконструирована или модифицирована неофициальными лицами</w:t>
      </w:r>
    </w:p>
    <w:p w14:paraId="54298B63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2. продукция была повреждена вследствие неправильного использования</w:t>
      </w:r>
    </w:p>
    <w:p w14:paraId="58D54445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За послед</w:t>
      </w:r>
      <w:r>
        <w:rPr>
          <w:rFonts w:ascii="Times New Roman" w:eastAsia="DengXian" w:hAnsi="Times New Roman" w:cs="Times New Roman"/>
          <w:bCs/>
          <w:lang w:val="ru-RU"/>
        </w:rPr>
        <w:t xml:space="preserve">ней информацией о продукции и услугах </w:t>
      </w:r>
      <w:r>
        <w:rPr>
          <w:rFonts w:ascii="Times New Roman" w:eastAsia="DengXian" w:hAnsi="Times New Roman" w:cs="Times New Roman"/>
          <w:bCs/>
        </w:rPr>
        <w:t>NITECORE</w:t>
      </w:r>
      <w:r>
        <w:rPr>
          <w:rFonts w:ascii="Times New Roman" w:eastAsia="DengXian" w:hAnsi="Times New Roman" w:cs="Times New Roman"/>
          <w:bCs/>
          <w:lang w:val="ru-RU"/>
        </w:rPr>
        <w:t xml:space="preserve">®, пожалуйста, обращайтесь к местному дистрибьютору </w:t>
      </w:r>
      <w:r>
        <w:rPr>
          <w:rFonts w:ascii="Times New Roman" w:eastAsia="DengXian" w:hAnsi="Times New Roman" w:cs="Times New Roman"/>
          <w:bCs/>
        </w:rPr>
        <w:t>NITECORE</w:t>
      </w:r>
      <w:r>
        <w:rPr>
          <w:rFonts w:ascii="Times New Roman" w:eastAsia="DengXian" w:hAnsi="Times New Roman" w:cs="Times New Roman"/>
          <w:bCs/>
          <w:lang w:val="ru-RU"/>
        </w:rPr>
        <w:t xml:space="preserve">® или пишите на почту </w:t>
      </w:r>
      <w:r>
        <w:rPr>
          <w:rFonts w:ascii="Times New Roman" w:eastAsia="DengXian" w:hAnsi="Times New Roman" w:cs="Times New Roman"/>
          <w:bCs/>
        </w:rPr>
        <w:t>service</w:t>
      </w:r>
      <w:r>
        <w:rPr>
          <w:rFonts w:ascii="Times New Roman" w:eastAsia="DengXian" w:hAnsi="Times New Roman" w:cs="Times New Roman"/>
          <w:bCs/>
          <w:lang w:val="ru-RU"/>
        </w:rPr>
        <w:t>@</w:t>
      </w:r>
      <w:proofErr w:type="spellStart"/>
      <w:r>
        <w:rPr>
          <w:rFonts w:ascii="Times New Roman" w:eastAsia="DengXian" w:hAnsi="Times New Roman" w:cs="Times New Roman"/>
          <w:bCs/>
        </w:rPr>
        <w:t>nitecore</w:t>
      </w:r>
      <w:proofErr w:type="spellEnd"/>
      <w:r>
        <w:rPr>
          <w:rFonts w:ascii="Times New Roman" w:eastAsia="DengXian" w:hAnsi="Times New Roman" w:cs="Times New Roman"/>
          <w:bCs/>
          <w:lang w:val="ru-RU"/>
        </w:rPr>
        <w:t>.</w:t>
      </w:r>
      <w:r>
        <w:rPr>
          <w:rFonts w:ascii="Times New Roman" w:eastAsia="DengXian" w:hAnsi="Times New Roman" w:cs="Times New Roman"/>
          <w:bCs/>
        </w:rPr>
        <w:t>com</w:t>
      </w:r>
    </w:p>
    <w:p w14:paraId="08A8F16C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>※ Товарные знаки и изображения продукции, указанные в данном руководстве пользователя, предназначены только</w:t>
      </w:r>
      <w:r>
        <w:rPr>
          <w:rFonts w:ascii="Times New Roman" w:eastAsia="DengXian" w:hAnsi="Times New Roman" w:cs="Times New Roman"/>
          <w:bCs/>
          <w:lang w:val="ru-RU"/>
        </w:rPr>
        <w:t xml:space="preserve"> для справочных целей. Авторские права принадлежат их законным владельцам.</w:t>
      </w:r>
    </w:p>
    <w:p w14:paraId="5442745B" w14:textId="77777777" w:rsidR="00FE6EF3" w:rsidRDefault="0040547F">
      <w:pPr>
        <w:rPr>
          <w:rFonts w:ascii="Times New Roman" w:eastAsia="DengXian" w:hAnsi="Times New Roman" w:cs="Times New Roman"/>
          <w:bCs/>
          <w:lang w:val="ru-RU"/>
        </w:rPr>
      </w:pPr>
      <w:r>
        <w:rPr>
          <w:rFonts w:ascii="Times New Roman" w:eastAsia="DengXian" w:hAnsi="Times New Roman" w:cs="Times New Roman"/>
          <w:bCs/>
          <w:lang w:val="ru-RU"/>
        </w:rPr>
        <w:t xml:space="preserve">※ 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</w:t>
      </w:r>
      <w:r>
        <w:rPr>
          <w:rFonts w:ascii="Times New Roman" w:eastAsia="DengXian" w:hAnsi="Times New Roman" w:cs="Times New Roman"/>
          <w:bCs/>
          <w:lang w:val="ru-RU"/>
        </w:rPr>
        <w:t xml:space="preserve">данным руководством и информацией, указанной на сайте </w:t>
      </w:r>
      <w:r>
        <w:rPr>
          <w:rFonts w:ascii="Times New Roman" w:eastAsia="DengXian" w:hAnsi="Times New Roman" w:cs="Times New Roman"/>
          <w:bCs/>
        </w:rPr>
        <w:t>www</w:t>
      </w:r>
      <w:r>
        <w:rPr>
          <w:rFonts w:ascii="Times New Roman" w:eastAsia="DengXian" w:hAnsi="Times New Roman" w:cs="Times New Roman"/>
          <w:bCs/>
          <w:lang w:val="ru-RU"/>
        </w:rPr>
        <w:t>.</w:t>
      </w:r>
      <w:proofErr w:type="spellStart"/>
      <w:r>
        <w:rPr>
          <w:rFonts w:ascii="Times New Roman" w:eastAsia="DengXian" w:hAnsi="Times New Roman" w:cs="Times New Roman"/>
          <w:bCs/>
        </w:rPr>
        <w:t>nitecore</w:t>
      </w:r>
      <w:proofErr w:type="spellEnd"/>
      <w:r>
        <w:rPr>
          <w:rFonts w:ascii="Times New Roman" w:eastAsia="DengXian" w:hAnsi="Times New Roman" w:cs="Times New Roman"/>
          <w:bCs/>
          <w:lang w:val="ru-RU"/>
        </w:rPr>
        <w:t>.</w:t>
      </w:r>
      <w:r>
        <w:rPr>
          <w:rFonts w:ascii="Times New Roman" w:eastAsia="DengXian" w:hAnsi="Times New Roman" w:cs="Times New Roman"/>
          <w:bCs/>
        </w:rPr>
        <w:t>com</w:t>
      </w:r>
      <w:r>
        <w:rPr>
          <w:rFonts w:ascii="Times New Roman" w:eastAsia="DengXian" w:hAnsi="Times New Roman" w:cs="Times New Roman"/>
          <w:bCs/>
          <w:lang w:val="ru-RU"/>
        </w:rPr>
        <w:t xml:space="preserve">, компания </w:t>
      </w:r>
      <w:proofErr w:type="spellStart"/>
      <w:r>
        <w:rPr>
          <w:rFonts w:ascii="Times New Roman" w:eastAsia="DengXian" w:hAnsi="Times New Roman" w:cs="Times New Roman"/>
          <w:bCs/>
        </w:rPr>
        <w:t>Sysmax</w:t>
      </w:r>
      <w:proofErr w:type="spellEnd"/>
      <w:r>
        <w:rPr>
          <w:rFonts w:ascii="Times New Roman" w:eastAsia="DengXian" w:hAnsi="Times New Roman" w:cs="Times New Roman"/>
          <w:bCs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</w:rPr>
        <w:t>Innovations</w:t>
      </w:r>
      <w:r>
        <w:rPr>
          <w:rFonts w:ascii="Times New Roman" w:eastAsia="DengXian" w:hAnsi="Times New Roman" w:cs="Times New Roman"/>
          <w:bCs/>
          <w:lang w:val="ru-RU"/>
        </w:rPr>
        <w:t xml:space="preserve"> </w:t>
      </w:r>
      <w:r>
        <w:rPr>
          <w:rFonts w:ascii="Times New Roman" w:eastAsia="DengXian" w:hAnsi="Times New Roman" w:cs="Times New Roman"/>
          <w:bCs/>
        </w:rPr>
        <w:t>Co</w:t>
      </w:r>
      <w:r>
        <w:rPr>
          <w:rFonts w:ascii="Times New Roman" w:eastAsia="DengXian" w:hAnsi="Times New Roman" w:cs="Times New Roman"/>
          <w:bCs/>
          <w:lang w:val="ru-RU"/>
        </w:rPr>
        <w:t xml:space="preserve">., </w:t>
      </w:r>
      <w:r>
        <w:rPr>
          <w:rFonts w:ascii="Times New Roman" w:eastAsia="DengXian" w:hAnsi="Times New Roman" w:cs="Times New Roman"/>
          <w:bCs/>
        </w:rPr>
        <w:t>Ltd</w:t>
      </w:r>
      <w:r>
        <w:rPr>
          <w:rFonts w:ascii="Times New Roman" w:eastAsia="DengXian" w:hAnsi="Times New Roman" w:cs="Times New Roman"/>
          <w:bCs/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p w14:paraId="1476A2C6" w14:textId="77777777" w:rsidR="00FE6EF3" w:rsidRPr="0040547F" w:rsidRDefault="00FE6EF3">
      <w:pPr>
        <w:rPr>
          <w:rFonts w:ascii="DengXian" w:eastAsia="DengXian" w:hAnsi="DengXian"/>
          <w:lang w:val="ru-RU"/>
        </w:rPr>
      </w:pPr>
    </w:p>
    <w:sectPr w:rsidR="00FE6EF3" w:rsidRPr="0040547F">
      <w:pgSz w:w="11906" w:h="16838"/>
      <w:pgMar w:top="1134" w:right="851" w:bottom="1134" w:left="851" w:header="0" w:footer="0" w:gutter="0"/>
      <w:cols w:space="720"/>
      <w:formProt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259"/>
    <w:multiLevelType w:val="multilevel"/>
    <w:tmpl w:val="70AC058A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8146B"/>
    <w:multiLevelType w:val="multilevel"/>
    <w:tmpl w:val="EFECC7D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FEE4F37"/>
    <w:multiLevelType w:val="multilevel"/>
    <w:tmpl w:val="8D8A4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AE2F91"/>
    <w:multiLevelType w:val="multilevel"/>
    <w:tmpl w:val="019C28D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7DEA56EB"/>
    <w:multiLevelType w:val="multilevel"/>
    <w:tmpl w:val="9836EE2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1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F3"/>
    <w:rsid w:val="0040547F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7619"/>
  <w15:docId w15:val="{50272B2F-C859-477D-845E-95E7BBDE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a4">
    <w:name w:val="Верхний колонтитул Знак"/>
    <w:basedOn w:val="a0"/>
    <w:link w:val="a5"/>
    <w:uiPriority w:val="99"/>
    <w:qFormat/>
    <w:rPr>
      <w:sz w:val="18"/>
      <w:szCs w:val="18"/>
    </w:rPr>
  </w:style>
  <w:style w:type="character" w:customStyle="1" w:styleId="a6">
    <w:name w:val="Нижний колонтитул Знак"/>
    <w:basedOn w:val="a0"/>
    <w:link w:val="a7"/>
    <w:uiPriority w:val="99"/>
    <w:qFormat/>
    <w:rPr>
      <w:sz w:val="18"/>
      <w:szCs w:val="18"/>
    </w:rPr>
  </w:style>
  <w:style w:type="character" w:customStyle="1" w:styleId="richtext">
    <w:name w:val="richtext"/>
    <w:qFormat/>
  </w:style>
  <w:style w:type="character" w:customStyle="1" w:styleId="a8">
    <w:name w:val="Текст выноски Знак"/>
    <w:basedOn w:val="a0"/>
    <w:link w:val="a9"/>
    <w:uiPriority w:val="99"/>
    <w:semiHidden/>
    <w:qFormat/>
    <w:rsid w:val="00B90949"/>
    <w:rPr>
      <w:kern w:val="2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904E34"/>
    <w:rPr>
      <w:color w:val="0563C1" w:themeColor="hyperlink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Source Han Sans CN" w:hAnsi="Liberation Sans" w:cs="Lucida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  <w:lang/>
    </w:rPr>
  </w:style>
  <w:style w:type="paragraph" w:customStyle="1" w:styleId="af">
    <w:name w:val="Колонтитул"/>
    <w:basedOn w:val="a"/>
    <w:qFormat/>
  </w:style>
  <w:style w:type="paragraph" w:styleId="a7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4"/>
    <w:uiPriority w:val="99"/>
    <w:unhideWhenUsed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">
    <w:name w:val="修订1"/>
    <w:uiPriority w:val="99"/>
    <w:semiHidden/>
    <w:qFormat/>
    <w:rPr>
      <w:kern w:val="2"/>
      <w:sz w:val="21"/>
      <w:szCs w:val="22"/>
    </w:rPr>
  </w:style>
  <w:style w:type="paragraph" w:styleId="a9">
    <w:name w:val="Balloon Text"/>
    <w:basedOn w:val="a"/>
    <w:link w:val="a8"/>
    <w:uiPriority w:val="99"/>
    <w:semiHidden/>
    <w:unhideWhenUsed/>
    <w:qFormat/>
    <w:rsid w:val="00B90949"/>
    <w:rPr>
      <w:sz w:val="18"/>
      <w:szCs w:val="18"/>
    </w:rPr>
  </w:style>
  <w:style w:type="paragraph" w:customStyle="1" w:styleId="af1">
    <w:name w:val="Содержимое врезки"/>
    <w:basedOn w:val="a"/>
    <w:qFormat/>
  </w:style>
  <w:style w:type="table" w:styleId="af2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50B01-FA57-4CE2-BA82-B52D2A49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905</Words>
  <Characters>6214</Characters>
  <Application>Microsoft Office Word</Application>
  <DocSecurity>0</DocSecurity>
  <Lines>126</Lines>
  <Paragraphs>71</Paragraphs>
  <ScaleCrop>false</ScaleCrop>
  <Company>微软中国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Nettie Li</dc:creator>
  <dc:description/>
  <cp:lastModifiedBy>Константин Разградский</cp:lastModifiedBy>
  <cp:revision>18</cp:revision>
  <dcterms:created xsi:type="dcterms:W3CDTF">2022-08-17T10:48:00Z</dcterms:created>
  <dcterms:modified xsi:type="dcterms:W3CDTF">2024-08-05T11:26:00Z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62762B635555470D9A7FFEBCD6B56247</vt:lpwstr>
  </property>
  <property fmtid="{D5CDD505-2E9C-101B-9397-08002B2CF9AE}" pid="3" name="KSOProductBuildVer">
    <vt:lpwstr>2052-11.1.0.12012</vt:lpwstr>
  </property>
</Properties>
</file>